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54" w:rsidRPr="007433A5" w:rsidRDefault="00A9680A" w:rsidP="00A742AA">
      <w:pPr>
        <w:pStyle w:val="Sinespaciado"/>
        <w:jc w:val="center"/>
        <w:rPr>
          <w:b/>
          <w:color w:val="76923C" w:themeColor="accent3" w:themeShade="BF"/>
          <w:sz w:val="40"/>
          <w:u w:val="single"/>
        </w:rPr>
      </w:pPr>
      <w:r>
        <w:rPr>
          <w:b/>
          <w:color w:val="76923C" w:themeColor="accent3" w:themeShade="BF"/>
          <w:sz w:val="40"/>
          <w:u w:val="single"/>
        </w:rPr>
        <w:t>DEL SENA AL DANUBIO</w:t>
      </w:r>
    </w:p>
    <w:p w:rsidR="003D2254" w:rsidRDefault="00D86F49" w:rsidP="003D2254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15</w:t>
      </w:r>
      <w:r w:rsidR="003D2254">
        <w:rPr>
          <w:b/>
          <w:i/>
          <w:color w:val="76923C" w:themeColor="accent3" w:themeShade="BF"/>
          <w:sz w:val="24"/>
        </w:rPr>
        <w:t>D/</w:t>
      </w:r>
      <w:r w:rsidR="00A9680A">
        <w:rPr>
          <w:b/>
          <w:i/>
          <w:color w:val="76923C" w:themeColor="accent3" w:themeShade="BF"/>
          <w:sz w:val="24"/>
        </w:rPr>
        <w:t>1</w:t>
      </w:r>
      <w:r>
        <w:rPr>
          <w:b/>
          <w:i/>
          <w:color w:val="76923C" w:themeColor="accent3" w:themeShade="BF"/>
          <w:sz w:val="24"/>
        </w:rPr>
        <w:t>4</w:t>
      </w:r>
      <w:r w:rsidR="003D2254" w:rsidRPr="005D7BAC">
        <w:rPr>
          <w:b/>
          <w:i/>
          <w:color w:val="76923C" w:themeColor="accent3" w:themeShade="BF"/>
          <w:sz w:val="24"/>
        </w:rPr>
        <w:t>N</w:t>
      </w:r>
    </w:p>
    <w:p w:rsidR="00A742AA" w:rsidRDefault="00A742AA" w:rsidP="00A742AA">
      <w:pPr>
        <w:pStyle w:val="Sinespaciado"/>
        <w:jc w:val="center"/>
        <w:rPr>
          <w:i/>
          <w:sz w:val="20"/>
          <w:lang w:val="en-US"/>
        </w:rPr>
      </w:pPr>
      <w:r w:rsidRPr="00A742AA">
        <w:rPr>
          <w:i/>
          <w:sz w:val="20"/>
          <w:lang w:val="en-US"/>
        </w:rPr>
        <w:t>PARIS-BRUSELAS-ÁMSTERDAM-BERLÍN-PRAGA-BUDAPEST-VIENA</w:t>
      </w:r>
    </w:p>
    <w:p w:rsidR="00A742AA" w:rsidRPr="00A742AA" w:rsidRDefault="00A742AA" w:rsidP="00A742AA">
      <w:pPr>
        <w:pStyle w:val="Sinespaciado"/>
        <w:jc w:val="center"/>
        <w:rPr>
          <w:i/>
          <w:sz w:val="20"/>
          <w:lang w:val="en-US"/>
        </w:rPr>
      </w:pPr>
    </w:p>
    <w:p w:rsidR="003D2254" w:rsidRPr="00A742AA" w:rsidRDefault="003D2254" w:rsidP="003D2254">
      <w:pPr>
        <w:pStyle w:val="Sinespaciado"/>
        <w:rPr>
          <w:b/>
          <w:u w:val="single"/>
          <w:lang w:val="en-US"/>
        </w:rPr>
      </w:pPr>
      <w:bookmarkStart w:id="0" w:name="_GoBack"/>
      <w:bookmarkEnd w:id="0"/>
    </w:p>
    <w:p w:rsidR="00A9680A" w:rsidRPr="00A742AA" w:rsidRDefault="00A9680A" w:rsidP="003D2254">
      <w:pPr>
        <w:pStyle w:val="Sinespaciado"/>
        <w:jc w:val="both"/>
        <w:rPr>
          <w:b/>
          <w:u w:val="single"/>
          <w:lang w:val="en-US"/>
        </w:rPr>
      </w:pPr>
    </w:p>
    <w:p w:rsidR="003D2254" w:rsidRDefault="003D2254" w:rsidP="003D2254">
      <w:pPr>
        <w:pStyle w:val="Sinespaciado"/>
        <w:jc w:val="both"/>
        <w:rPr>
          <w:b/>
          <w:u w:val="single"/>
        </w:rPr>
      </w:pPr>
      <w:r w:rsidRPr="0003067E">
        <w:rPr>
          <w:b/>
          <w:u w:val="single"/>
        </w:rPr>
        <w:t>PRECIO INCLUYE:</w:t>
      </w:r>
    </w:p>
    <w:p w:rsidR="00A742AA" w:rsidRPr="00A742AA" w:rsidRDefault="00A742AA" w:rsidP="003D2254">
      <w:pPr>
        <w:pStyle w:val="Sinespaciado"/>
        <w:jc w:val="both"/>
        <w:rPr>
          <w:b/>
          <w:u w:val="single"/>
        </w:rPr>
      </w:pPr>
    </w:p>
    <w:p w:rsidR="00A9680A" w:rsidRPr="00211B55" w:rsidRDefault="00A9680A" w:rsidP="00A9680A">
      <w:pPr>
        <w:pStyle w:val="Sinespaciado"/>
        <w:numPr>
          <w:ilvl w:val="0"/>
          <w:numId w:val="7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Traslado de llegada</w:t>
      </w:r>
      <w:r>
        <w:rPr>
          <w:szCs w:val="20"/>
          <w:lang w:val="pt-PT"/>
        </w:rPr>
        <w:t xml:space="preserve"> (Aeropuerto Paría Charles de Gaulle / Orly).</w:t>
      </w:r>
      <w:r w:rsidRPr="00211B55">
        <w:rPr>
          <w:szCs w:val="20"/>
          <w:lang w:val="pt-PT"/>
        </w:rPr>
        <w:t xml:space="preserve"> </w:t>
      </w:r>
    </w:p>
    <w:p w:rsidR="00A9680A" w:rsidRPr="00211B55" w:rsidRDefault="00A9680A" w:rsidP="00A9680A">
      <w:pPr>
        <w:pStyle w:val="Sinespaciado"/>
        <w:numPr>
          <w:ilvl w:val="0"/>
          <w:numId w:val="7"/>
        </w:numPr>
        <w:rPr>
          <w:szCs w:val="20"/>
          <w:lang w:val="pt-PT"/>
        </w:rPr>
      </w:pPr>
      <w:r>
        <w:rPr>
          <w:szCs w:val="20"/>
          <w:lang w:val="pt-PT"/>
        </w:rPr>
        <w:t>14</w:t>
      </w:r>
      <w:r w:rsidRPr="00211B55">
        <w:rPr>
          <w:szCs w:val="20"/>
          <w:lang w:val="pt-PT"/>
        </w:rPr>
        <w:t xml:space="preserve"> noches de alojamiento en hotel categoría Turista</w:t>
      </w:r>
      <w:r>
        <w:rPr>
          <w:szCs w:val="20"/>
          <w:lang w:val="pt-PT"/>
        </w:rPr>
        <w:t>.</w:t>
      </w:r>
    </w:p>
    <w:p w:rsidR="00A9680A" w:rsidRPr="00211B55" w:rsidRDefault="00A9680A" w:rsidP="00A9680A">
      <w:pPr>
        <w:pStyle w:val="Sinespaciado"/>
        <w:numPr>
          <w:ilvl w:val="0"/>
          <w:numId w:val="7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Desayunos diarios</w:t>
      </w:r>
      <w:r>
        <w:rPr>
          <w:szCs w:val="20"/>
          <w:lang w:val="pt-PT"/>
        </w:rPr>
        <w:t>.</w:t>
      </w:r>
    </w:p>
    <w:p w:rsidR="00A9680A" w:rsidRDefault="00A9680A" w:rsidP="00A9680A">
      <w:pPr>
        <w:pStyle w:val="Sinespaciado"/>
        <w:numPr>
          <w:ilvl w:val="0"/>
          <w:numId w:val="7"/>
        </w:numPr>
        <w:rPr>
          <w:szCs w:val="20"/>
          <w:lang w:val="pt-PT"/>
        </w:rPr>
      </w:pPr>
      <w:r w:rsidRPr="00211B55">
        <w:rPr>
          <w:szCs w:val="20"/>
          <w:lang w:val="pt-PT"/>
        </w:rPr>
        <w:t xml:space="preserve">Visitas con guía local en </w:t>
      </w:r>
      <w:r>
        <w:rPr>
          <w:szCs w:val="20"/>
          <w:lang w:val="pt-PT"/>
        </w:rPr>
        <w:t xml:space="preserve">París, Ámsterdam, Berlín, Praga, Budapest y Viena.  </w:t>
      </w:r>
    </w:p>
    <w:p w:rsidR="00A9680A" w:rsidRPr="00211B55" w:rsidRDefault="00A9680A" w:rsidP="00A9680A">
      <w:pPr>
        <w:pStyle w:val="Sinespaciado"/>
        <w:numPr>
          <w:ilvl w:val="0"/>
          <w:numId w:val="7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Guía acompañante.</w:t>
      </w:r>
    </w:p>
    <w:p w:rsidR="00A9680A" w:rsidRPr="00211B55" w:rsidRDefault="00A9680A" w:rsidP="00A9680A">
      <w:pPr>
        <w:pStyle w:val="Sinespaciado"/>
        <w:numPr>
          <w:ilvl w:val="0"/>
          <w:numId w:val="7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Recorrido en autocar con guía de habla hispana.</w:t>
      </w:r>
    </w:p>
    <w:p w:rsidR="00A9680A" w:rsidRPr="00211B55" w:rsidRDefault="00A9680A" w:rsidP="00A9680A">
      <w:pPr>
        <w:pStyle w:val="Sinespaciado"/>
        <w:numPr>
          <w:ilvl w:val="0"/>
          <w:numId w:val="7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Seguro turístico y tasas hoteleras</w:t>
      </w:r>
      <w:r>
        <w:rPr>
          <w:szCs w:val="20"/>
          <w:lang w:val="pt-PT"/>
        </w:rPr>
        <w:t>.</w:t>
      </w:r>
      <w:r w:rsidRPr="00211B55">
        <w:rPr>
          <w:szCs w:val="20"/>
          <w:lang w:val="pt-PT"/>
        </w:rPr>
        <w:t xml:space="preserve"> </w:t>
      </w:r>
    </w:p>
    <w:p w:rsidR="003D2254" w:rsidRDefault="003D2254" w:rsidP="00A9680A">
      <w:pPr>
        <w:pStyle w:val="Default"/>
        <w:ind w:left="720"/>
        <w:jc w:val="both"/>
        <w:rPr>
          <w:lang w:val="es-ES_tradnl"/>
        </w:rPr>
      </w:pPr>
    </w:p>
    <w:p w:rsidR="003D2254" w:rsidRDefault="003D2254" w:rsidP="003D2254">
      <w:pPr>
        <w:pStyle w:val="Sinespaciado"/>
        <w:jc w:val="both"/>
        <w:rPr>
          <w:b/>
          <w:u w:val="single"/>
          <w:lang w:val="es-ES_tradnl"/>
        </w:rPr>
      </w:pPr>
      <w:r w:rsidRPr="0003067E">
        <w:rPr>
          <w:b/>
          <w:u w:val="single"/>
          <w:lang w:val="es-ES_tradnl"/>
        </w:rPr>
        <w:t>EL PRECIO NO INCLUYE:</w:t>
      </w:r>
    </w:p>
    <w:p w:rsidR="00A742AA" w:rsidRPr="0003067E" w:rsidRDefault="00A742AA" w:rsidP="003D2254">
      <w:pPr>
        <w:pStyle w:val="Sinespaciado"/>
        <w:jc w:val="both"/>
        <w:rPr>
          <w:b/>
        </w:rPr>
      </w:pPr>
    </w:p>
    <w:p w:rsidR="00A9680A" w:rsidRDefault="00A9680A" w:rsidP="003D2254">
      <w:pPr>
        <w:pStyle w:val="Sinespaciado"/>
        <w:numPr>
          <w:ilvl w:val="0"/>
          <w:numId w:val="4"/>
        </w:numPr>
        <w:jc w:val="both"/>
      </w:pPr>
      <w:r>
        <w:t>Boleto aéreo internacional.</w:t>
      </w:r>
    </w:p>
    <w:p w:rsidR="00A9680A" w:rsidRPr="00211B55" w:rsidRDefault="00A9680A" w:rsidP="00A9680A">
      <w:pPr>
        <w:pStyle w:val="Sinespaciado"/>
        <w:numPr>
          <w:ilvl w:val="0"/>
          <w:numId w:val="4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Traslados de salida.</w:t>
      </w:r>
    </w:p>
    <w:p w:rsidR="00A9680A" w:rsidRPr="00211B55" w:rsidRDefault="00A9680A" w:rsidP="00A9680A">
      <w:pPr>
        <w:pStyle w:val="Sinespaciado"/>
        <w:numPr>
          <w:ilvl w:val="0"/>
          <w:numId w:val="4"/>
        </w:numPr>
        <w:rPr>
          <w:szCs w:val="20"/>
          <w:lang w:val="pt-PT"/>
        </w:rPr>
      </w:pPr>
      <w:r w:rsidRPr="00211B55">
        <w:rPr>
          <w:szCs w:val="20"/>
          <w:lang w:val="pt-PT"/>
        </w:rPr>
        <w:t xml:space="preserve">Tarjeta de asistencia requerida para </w:t>
      </w:r>
      <w:r>
        <w:rPr>
          <w:szCs w:val="20"/>
          <w:lang w:val="pt-PT"/>
        </w:rPr>
        <w:t xml:space="preserve">los paises de </w:t>
      </w:r>
      <w:proofErr w:type="gramStart"/>
      <w:r>
        <w:rPr>
          <w:szCs w:val="20"/>
          <w:lang w:val="pt-PT"/>
        </w:rPr>
        <w:t>la</w:t>
      </w:r>
      <w:proofErr w:type="gramEnd"/>
      <w:r>
        <w:rPr>
          <w:szCs w:val="20"/>
          <w:lang w:val="pt-PT"/>
        </w:rPr>
        <w:t xml:space="preserve"> zona</w:t>
      </w:r>
      <w:r w:rsidRPr="00211B55">
        <w:rPr>
          <w:szCs w:val="20"/>
          <w:lang w:val="pt-PT"/>
        </w:rPr>
        <w:t xml:space="preserve"> schengen.</w:t>
      </w:r>
    </w:p>
    <w:p w:rsidR="00A9680A" w:rsidRPr="00211B55" w:rsidRDefault="00A9680A" w:rsidP="00A9680A">
      <w:pPr>
        <w:pStyle w:val="Sinespaciado"/>
        <w:numPr>
          <w:ilvl w:val="0"/>
          <w:numId w:val="4"/>
        </w:numPr>
        <w:rPr>
          <w:szCs w:val="20"/>
          <w:lang w:val="pt-PT"/>
        </w:rPr>
      </w:pPr>
      <w:r w:rsidRPr="00211B55">
        <w:rPr>
          <w:szCs w:val="20"/>
          <w:lang w:val="pt-PT"/>
        </w:rPr>
        <w:t xml:space="preserve">Comidas no mencionadas en </w:t>
      </w:r>
      <w:proofErr w:type="gramStart"/>
      <w:r w:rsidRPr="00211B55">
        <w:rPr>
          <w:szCs w:val="20"/>
          <w:lang w:val="pt-PT"/>
        </w:rPr>
        <w:t>el</w:t>
      </w:r>
      <w:proofErr w:type="gramEnd"/>
      <w:r w:rsidRPr="00211B55">
        <w:rPr>
          <w:szCs w:val="20"/>
          <w:lang w:val="pt-PT"/>
        </w:rPr>
        <w:t xml:space="preserve"> itinerario como incluidas.</w:t>
      </w:r>
    </w:p>
    <w:p w:rsidR="00A9680A" w:rsidRPr="00211B55" w:rsidRDefault="00A9680A" w:rsidP="00A9680A">
      <w:pPr>
        <w:pStyle w:val="Sinespaciado"/>
        <w:numPr>
          <w:ilvl w:val="0"/>
          <w:numId w:val="4"/>
        </w:numPr>
        <w:rPr>
          <w:szCs w:val="20"/>
          <w:lang w:val="pt-PT"/>
        </w:rPr>
      </w:pPr>
      <w:r w:rsidRPr="00211B55">
        <w:rPr>
          <w:szCs w:val="20"/>
          <w:lang w:val="pt-PT"/>
        </w:rPr>
        <w:t>Bebidas no están incluidas.</w:t>
      </w:r>
    </w:p>
    <w:p w:rsidR="003D2254" w:rsidRDefault="003D2254" w:rsidP="003D2254">
      <w:pPr>
        <w:pStyle w:val="Sinespaciado"/>
        <w:ind w:left="720"/>
      </w:pPr>
    </w:p>
    <w:p w:rsidR="003D2254" w:rsidRPr="000420A3" w:rsidRDefault="003D2254" w:rsidP="003D2254">
      <w:pPr>
        <w:pStyle w:val="Sinespaciado"/>
        <w:rPr>
          <w:b/>
          <w:u w:val="single"/>
          <w:lang w:val="es-ES_tradnl"/>
        </w:rPr>
      </w:pPr>
      <w:r w:rsidRPr="000420A3">
        <w:rPr>
          <w:b/>
          <w:u w:val="single"/>
          <w:lang w:val="es-ES_tradnl"/>
        </w:rPr>
        <w:t>HOTELES PREVISTOS O SIMILARES</w:t>
      </w:r>
    </w:p>
    <w:p w:rsidR="003D2254" w:rsidRDefault="003D2254" w:rsidP="003D2254">
      <w:pPr>
        <w:pStyle w:val="Sinespaciado"/>
        <w:rPr>
          <w:u w:val="single"/>
          <w:lang w:val="es-ES_tradnl"/>
        </w:rPr>
      </w:pPr>
    </w:p>
    <w:tbl>
      <w:tblPr>
        <w:tblStyle w:val="Listaclara-nfasis3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941"/>
        <w:gridCol w:w="1287"/>
      </w:tblGrid>
      <w:tr w:rsidR="003D2254" w:rsidTr="00A74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D2254" w:rsidRDefault="00A9680A" w:rsidP="00A742AA">
            <w:pPr>
              <w:pStyle w:val="Sinespaciado"/>
              <w:jc w:val="center"/>
              <w:rPr>
                <w:rFonts w:cs="Calibri"/>
              </w:rPr>
            </w:pPr>
            <w:r>
              <w:t>CIUDAD</w:t>
            </w:r>
          </w:p>
        </w:tc>
        <w:tc>
          <w:tcPr>
            <w:tcW w:w="0" w:type="auto"/>
            <w:vAlign w:val="center"/>
          </w:tcPr>
          <w:p w:rsidR="003D2254" w:rsidRDefault="00A9680A" w:rsidP="00A742AA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t>PAÍS</w:t>
            </w:r>
          </w:p>
        </w:tc>
        <w:tc>
          <w:tcPr>
            <w:tcW w:w="0" w:type="auto"/>
            <w:vAlign w:val="center"/>
          </w:tcPr>
          <w:p w:rsidR="003D2254" w:rsidRDefault="00A9680A" w:rsidP="00A742AA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t>CATEGORÍA</w:t>
            </w:r>
          </w:p>
        </w:tc>
      </w:tr>
      <w:tr w:rsidR="003D2254" w:rsidRPr="00A9680A" w:rsidTr="00A7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742AA" w:rsidRDefault="00A742AA" w:rsidP="00A742AA">
            <w:pPr>
              <w:jc w:val="center"/>
              <w:rPr>
                <w:rFonts w:eastAsia="Times New Roman"/>
                <w:b w:val="0"/>
                <w:szCs w:val="20"/>
                <w:lang w:eastAsia="es-PE"/>
              </w:rPr>
            </w:pPr>
          </w:p>
          <w:p w:rsidR="003D2254" w:rsidRPr="00A9680A" w:rsidRDefault="00A9680A" w:rsidP="00A742AA">
            <w:pPr>
              <w:jc w:val="center"/>
              <w:rPr>
                <w:rFonts w:eastAsia="Times New Roman"/>
                <w:b w:val="0"/>
                <w:szCs w:val="20"/>
                <w:lang w:eastAsia="es-PE"/>
              </w:rPr>
            </w:pPr>
            <w:r w:rsidRPr="00A9680A">
              <w:rPr>
                <w:rFonts w:eastAsia="Times New Roman"/>
                <w:b w:val="0"/>
                <w:szCs w:val="20"/>
                <w:lang w:eastAsia="es-PE"/>
              </w:rPr>
              <w:t>PARÍS</w:t>
            </w:r>
          </w:p>
          <w:p w:rsidR="00A9680A" w:rsidRPr="00A9680A" w:rsidRDefault="00A9680A" w:rsidP="00A742AA">
            <w:pPr>
              <w:jc w:val="center"/>
              <w:rPr>
                <w:rFonts w:eastAsia="Times New Roman"/>
                <w:szCs w:val="20"/>
                <w:lang w:val="en-US" w:eastAsia="es-PE"/>
              </w:rPr>
            </w:pPr>
          </w:p>
        </w:tc>
        <w:tc>
          <w:tcPr>
            <w:tcW w:w="0" w:type="auto"/>
            <w:vAlign w:val="center"/>
          </w:tcPr>
          <w:p w:rsidR="003D2254" w:rsidRPr="00A9680A" w:rsidRDefault="00A9680A" w:rsidP="00A742A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80A">
              <w:t xml:space="preserve">Ibis </w:t>
            </w:r>
            <w:proofErr w:type="spellStart"/>
            <w:r w:rsidRPr="00A9680A">
              <w:t>Bagnolet</w:t>
            </w:r>
            <w:proofErr w:type="spellEnd"/>
          </w:p>
          <w:p w:rsidR="00A9680A" w:rsidRPr="00D86F49" w:rsidRDefault="00A9680A" w:rsidP="00A742A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80A">
              <w:t>B&amp;B Porte des Lilas</w:t>
            </w:r>
          </w:p>
        </w:tc>
        <w:tc>
          <w:tcPr>
            <w:tcW w:w="0" w:type="auto"/>
            <w:vAlign w:val="center"/>
          </w:tcPr>
          <w:p w:rsidR="003D2254" w:rsidRDefault="00A9680A" w:rsidP="00A742A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  <w:p w:rsidR="00A9680A" w:rsidRPr="00A9680A" w:rsidRDefault="00A9680A" w:rsidP="00A742A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</w:tr>
      <w:tr w:rsidR="00A742AA" w:rsidRPr="00A742AA" w:rsidTr="00A742AA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742AA" w:rsidRPr="00A742AA" w:rsidRDefault="00A742AA" w:rsidP="00A742AA">
            <w:pPr>
              <w:jc w:val="center"/>
              <w:rPr>
                <w:rFonts w:eastAsia="Times New Roman"/>
                <w:szCs w:val="20"/>
                <w:lang w:val="en-US" w:eastAsia="es-PE"/>
              </w:rPr>
            </w:pPr>
            <w:r w:rsidRPr="00A9680A">
              <w:rPr>
                <w:rFonts w:eastAsia="Times New Roman"/>
                <w:b w:val="0"/>
                <w:szCs w:val="20"/>
                <w:lang w:val="en-US" w:eastAsia="es-PE"/>
              </w:rPr>
              <w:t>BRUSELAS</w:t>
            </w:r>
          </w:p>
        </w:tc>
        <w:tc>
          <w:tcPr>
            <w:tcW w:w="0" w:type="auto"/>
            <w:vAlign w:val="center"/>
          </w:tcPr>
          <w:p w:rsidR="00A742AA" w:rsidRPr="00A9680A" w:rsidRDefault="00A742AA" w:rsidP="00A742A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42AA">
              <w:rPr>
                <w:lang w:val="en-US"/>
              </w:rPr>
              <w:t>Thon</w:t>
            </w:r>
          </w:p>
        </w:tc>
        <w:tc>
          <w:tcPr>
            <w:tcW w:w="0" w:type="auto"/>
            <w:vAlign w:val="center"/>
          </w:tcPr>
          <w:p w:rsidR="00A742AA" w:rsidRDefault="00A742AA" w:rsidP="00A742A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</w:tr>
      <w:tr w:rsidR="00A742AA" w:rsidRPr="00A742AA" w:rsidTr="00A7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742AA" w:rsidRPr="00A9680A" w:rsidRDefault="00A742AA" w:rsidP="00A742AA">
            <w:pPr>
              <w:jc w:val="center"/>
              <w:rPr>
                <w:rFonts w:eastAsia="Times New Roman"/>
                <w:b w:val="0"/>
                <w:szCs w:val="20"/>
                <w:lang w:val="en-US" w:eastAsia="es-PE"/>
              </w:rPr>
            </w:pPr>
            <w:r w:rsidRPr="00A9680A">
              <w:rPr>
                <w:rFonts w:eastAsia="Times New Roman"/>
                <w:b w:val="0"/>
                <w:szCs w:val="20"/>
                <w:lang w:val="en-US" w:eastAsia="es-PE"/>
              </w:rPr>
              <w:t>ÁMSTERDAM</w:t>
            </w:r>
          </w:p>
        </w:tc>
        <w:tc>
          <w:tcPr>
            <w:tcW w:w="0" w:type="auto"/>
            <w:vAlign w:val="center"/>
          </w:tcPr>
          <w:p w:rsidR="00A742AA" w:rsidRPr="00A9680A" w:rsidRDefault="00A742AA" w:rsidP="00A742A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9680A">
              <w:rPr>
                <w:lang w:val="en-US"/>
              </w:rPr>
              <w:t>Holiday Inn Arena</w:t>
            </w:r>
          </w:p>
          <w:p w:rsidR="00A742AA" w:rsidRPr="00A742AA" w:rsidRDefault="00A742AA" w:rsidP="00A742A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9680A">
              <w:rPr>
                <w:lang w:val="en-US"/>
              </w:rPr>
              <w:t xml:space="preserve">BW Plus </w:t>
            </w:r>
            <w:proofErr w:type="spellStart"/>
            <w:r w:rsidRPr="00A9680A">
              <w:rPr>
                <w:lang w:val="en-US"/>
              </w:rPr>
              <w:t>Almere</w:t>
            </w:r>
            <w:proofErr w:type="spellEnd"/>
          </w:p>
        </w:tc>
        <w:tc>
          <w:tcPr>
            <w:tcW w:w="0" w:type="auto"/>
            <w:vAlign w:val="center"/>
          </w:tcPr>
          <w:p w:rsidR="00A742AA" w:rsidRDefault="00A742AA" w:rsidP="00A742A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A742AA" w:rsidRDefault="00A742AA" w:rsidP="00A742A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  <w:p w:rsidR="00A742AA" w:rsidRDefault="00A742AA" w:rsidP="00A742A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  <w:p w:rsidR="00A742AA" w:rsidRDefault="00A742AA" w:rsidP="00A742A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742AA" w:rsidRPr="00A742AA" w:rsidTr="00A742AA">
        <w:trPr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742AA" w:rsidRDefault="00A742AA" w:rsidP="00A742AA">
            <w:pPr>
              <w:jc w:val="center"/>
              <w:rPr>
                <w:rFonts w:eastAsia="Times New Roman"/>
                <w:b w:val="0"/>
                <w:szCs w:val="20"/>
                <w:lang w:val="en-US" w:eastAsia="es-PE"/>
              </w:rPr>
            </w:pPr>
          </w:p>
          <w:p w:rsidR="00A742AA" w:rsidRPr="00A9680A" w:rsidRDefault="00A742AA" w:rsidP="00A742AA">
            <w:pPr>
              <w:jc w:val="center"/>
              <w:rPr>
                <w:rFonts w:eastAsia="Times New Roman"/>
                <w:b w:val="0"/>
                <w:szCs w:val="20"/>
                <w:lang w:val="en-US" w:eastAsia="es-PE"/>
              </w:rPr>
            </w:pPr>
            <w:r w:rsidRPr="00A9680A">
              <w:rPr>
                <w:rFonts w:eastAsia="Times New Roman"/>
                <w:b w:val="0"/>
                <w:szCs w:val="20"/>
                <w:lang w:val="en-US" w:eastAsia="es-PE"/>
              </w:rPr>
              <w:t>BERLÍN</w:t>
            </w:r>
          </w:p>
          <w:p w:rsidR="00A742AA" w:rsidRPr="00A9680A" w:rsidRDefault="00A742AA" w:rsidP="00A742AA">
            <w:pPr>
              <w:jc w:val="center"/>
              <w:rPr>
                <w:rFonts w:eastAsia="Times New Roman"/>
                <w:b w:val="0"/>
                <w:szCs w:val="20"/>
                <w:lang w:val="en-US" w:eastAsia="es-PE"/>
              </w:rPr>
            </w:pPr>
          </w:p>
        </w:tc>
        <w:tc>
          <w:tcPr>
            <w:tcW w:w="0" w:type="auto"/>
            <w:vAlign w:val="center"/>
          </w:tcPr>
          <w:p w:rsidR="00A742AA" w:rsidRPr="00A742AA" w:rsidRDefault="00A742AA" w:rsidP="00A742A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742AA">
              <w:t>Elington</w:t>
            </w:r>
            <w:proofErr w:type="spellEnd"/>
          </w:p>
          <w:p w:rsidR="00A742AA" w:rsidRDefault="00A742AA" w:rsidP="00A742A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42AA">
              <w:t>Abba</w:t>
            </w:r>
          </w:p>
        </w:tc>
        <w:tc>
          <w:tcPr>
            <w:tcW w:w="0" w:type="auto"/>
            <w:vAlign w:val="center"/>
          </w:tcPr>
          <w:p w:rsidR="00A742AA" w:rsidRDefault="00A742AA" w:rsidP="00A742A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A742AA" w:rsidRDefault="00A742AA" w:rsidP="00A742A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</w:tr>
      <w:tr w:rsidR="00A742AA" w:rsidRPr="00A742AA" w:rsidTr="00A7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742AA" w:rsidRDefault="00A742AA" w:rsidP="00A742AA">
            <w:pPr>
              <w:jc w:val="center"/>
              <w:rPr>
                <w:rFonts w:eastAsia="Times New Roman"/>
                <w:b w:val="0"/>
                <w:szCs w:val="20"/>
                <w:lang w:val="en-US" w:eastAsia="es-PE"/>
              </w:rPr>
            </w:pPr>
          </w:p>
          <w:p w:rsidR="00A742AA" w:rsidRPr="00A9680A" w:rsidRDefault="00A742AA" w:rsidP="00A742AA">
            <w:pPr>
              <w:jc w:val="center"/>
              <w:rPr>
                <w:rFonts w:eastAsia="Times New Roman"/>
                <w:b w:val="0"/>
                <w:szCs w:val="20"/>
                <w:lang w:val="en-US" w:eastAsia="es-PE"/>
              </w:rPr>
            </w:pPr>
            <w:r w:rsidRPr="00A9680A">
              <w:rPr>
                <w:rFonts w:eastAsia="Times New Roman"/>
                <w:b w:val="0"/>
                <w:szCs w:val="20"/>
                <w:lang w:val="en-US" w:eastAsia="es-PE"/>
              </w:rPr>
              <w:t>PRAGA</w:t>
            </w:r>
          </w:p>
          <w:p w:rsidR="00A742AA" w:rsidRDefault="00A742AA" w:rsidP="00A742AA">
            <w:pPr>
              <w:jc w:val="center"/>
              <w:rPr>
                <w:rFonts w:eastAsia="Times New Roman"/>
                <w:b w:val="0"/>
                <w:szCs w:val="20"/>
                <w:lang w:val="en-US" w:eastAsia="es-PE"/>
              </w:rPr>
            </w:pPr>
          </w:p>
          <w:p w:rsidR="00A742AA" w:rsidRPr="00A9680A" w:rsidRDefault="00A742AA" w:rsidP="00A742AA">
            <w:pPr>
              <w:jc w:val="center"/>
              <w:rPr>
                <w:rFonts w:eastAsia="Times New Roman"/>
                <w:b w:val="0"/>
                <w:szCs w:val="20"/>
                <w:lang w:val="en-US" w:eastAsia="es-PE"/>
              </w:rPr>
            </w:pPr>
          </w:p>
        </w:tc>
        <w:tc>
          <w:tcPr>
            <w:tcW w:w="0" w:type="auto"/>
            <w:vAlign w:val="center"/>
          </w:tcPr>
          <w:p w:rsidR="00A742AA" w:rsidRPr="00A742AA" w:rsidRDefault="00A742AA" w:rsidP="00A742A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742AA">
              <w:t>Pyramida</w:t>
            </w:r>
            <w:proofErr w:type="spellEnd"/>
          </w:p>
          <w:p w:rsidR="00A742AA" w:rsidRPr="00A742AA" w:rsidRDefault="00A742AA" w:rsidP="00A742A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742AA">
              <w:t>Olympik</w:t>
            </w:r>
            <w:proofErr w:type="spellEnd"/>
            <w:r w:rsidRPr="00A742AA">
              <w:t xml:space="preserve"> </w:t>
            </w:r>
            <w:proofErr w:type="spellStart"/>
            <w:r w:rsidRPr="00A742AA">
              <w:t>Duo</w:t>
            </w:r>
            <w:proofErr w:type="spellEnd"/>
          </w:p>
          <w:p w:rsidR="00A742AA" w:rsidRDefault="00A742AA" w:rsidP="00A742A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A742AA">
              <w:t>Clariom</w:t>
            </w:r>
            <w:proofErr w:type="spellEnd"/>
          </w:p>
        </w:tc>
        <w:tc>
          <w:tcPr>
            <w:tcW w:w="0" w:type="auto"/>
            <w:vAlign w:val="center"/>
          </w:tcPr>
          <w:p w:rsidR="00A742AA" w:rsidRDefault="00A742AA" w:rsidP="00A742A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A742AA" w:rsidRDefault="00A742AA" w:rsidP="00A742A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A742AA" w:rsidRDefault="00A742AA" w:rsidP="00A742A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A742AA" w:rsidRDefault="00A742AA" w:rsidP="00A742A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</w:tr>
      <w:tr w:rsidR="00A742AA" w:rsidRPr="00A742AA" w:rsidTr="00A742AA">
        <w:trPr>
          <w:trHeight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742AA" w:rsidRDefault="00A742AA" w:rsidP="00A742AA">
            <w:pPr>
              <w:jc w:val="center"/>
              <w:rPr>
                <w:rFonts w:eastAsia="Times New Roman"/>
                <w:b w:val="0"/>
                <w:szCs w:val="20"/>
                <w:lang w:val="en-US" w:eastAsia="es-PE"/>
              </w:rPr>
            </w:pPr>
          </w:p>
          <w:p w:rsidR="00A742AA" w:rsidRPr="00A9680A" w:rsidRDefault="00A742AA" w:rsidP="00A742AA">
            <w:pPr>
              <w:jc w:val="center"/>
              <w:rPr>
                <w:rFonts w:eastAsia="Times New Roman"/>
                <w:b w:val="0"/>
                <w:szCs w:val="20"/>
                <w:lang w:val="en-US" w:eastAsia="es-PE"/>
              </w:rPr>
            </w:pPr>
            <w:r w:rsidRPr="00A9680A">
              <w:rPr>
                <w:rFonts w:eastAsia="Times New Roman"/>
                <w:b w:val="0"/>
                <w:szCs w:val="20"/>
                <w:lang w:val="en-US" w:eastAsia="es-PE"/>
              </w:rPr>
              <w:t>BUDAPEST</w:t>
            </w:r>
          </w:p>
        </w:tc>
        <w:tc>
          <w:tcPr>
            <w:tcW w:w="0" w:type="auto"/>
            <w:vAlign w:val="center"/>
          </w:tcPr>
          <w:p w:rsidR="00A742AA" w:rsidRPr="00A742AA" w:rsidRDefault="00A742AA" w:rsidP="00A742A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742AA" w:rsidRDefault="00A742AA" w:rsidP="00A742A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Leonardo</w:t>
            </w:r>
          </w:p>
        </w:tc>
        <w:tc>
          <w:tcPr>
            <w:tcW w:w="0" w:type="auto"/>
            <w:vAlign w:val="center"/>
          </w:tcPr>
          <w:p w:rsidR="00A742AA" w:rsidRDefault="00A742AA" w:rsidP="00A742A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A742AA" w:rsidRDefault="00A742AA" w:rsidP="00A742AA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</w:tr>
      <w:tr w:rsidR="00A742AA" w:rsidRPr="00A742AA" w:rsidTr="00A742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742AA" w:rsidRDefault="00A742AA" w:rsidP="00A742AA">
            <w:pPr>
              <w:jc w:val="center"/>
              <w:rPr>
                <w:rFonts w:eastAsia="Times New Roman"/>
                <w:b w:val="0"/>
                <w:szCs w:val="20"/>
                <w:lang w:val="en-US" w:eastAsia="es-PE"/>
              </w:rPr>
            </w:pPr>
          </w:p>
          <w:p w:rsidR="00A742AA" w:rsidRDefault="00A742AA" w:rsidP="00A742AA">
            <w:pPr>
              <w:jc w:val="center"/>
              <w:rPr>
                <w:rFonts w:eastAsia="Times New Roman"/>
                <w:b w:val="0"/>
                <w:szCs w:val="20"/>
                <w:lang w:val="en-US" w:eastAsia="es-PE"/>
              </w:rPr>
            </w:pPr>
            <w:r w:rsidRPr="00A9680A">
              <w:rPr>
                <w:rFonts w:eastAsia="Times New Roman"/>
                <w:b w:val="0"/>
                <w:szCs w:val="20"/>
                <w:lang w:val="en-US" w:eastAsia="es-PE"/>
              </w:rPr>
              <w:t>VIENA</w:t>
            </w:r>
          </w:p>
        </w:tc>
        <w:tc>
          <w:tcPr>
            <w:tcW w:w="0" w:type="auto"/>
            <w:vAlign w:val="center"/>
          </w:tcPr>
          <w:p w:rsidR="00A742AA" w:rsidRDefault="00A742AA" w:rsidP="00A742A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A742AA" w:rsidRPr="00A742AA" w:rsidRDefault="00A742AA" w:rsidP="00A742A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Senator</w:t>
            </w:r>
          </w:p>
        </w:tc>
        <w:tc>
          <w:tcPr>
            <w:tcW w:w="0" w:type="auto"/>
            <w:vAlign w:val="center"/>
          </w:tcPr>
          <w:p w:rsidR="00A742AA" w:rsidRDefault="00A742AA" w:rsidP="00A742A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A742AA" w:rsidRDefault="00A742AA" w:rsidP="00A742A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</w:tr>
    </w:tbl>
    <w:p w:rsidR="00A742AA" w:rsidRDefault="00A742AA" w:rsidP="003D2254">
      <w:pPr>
        <w:pStyle w:val="Sinespaciado"/>
        <w:rPr>
          <w:b/>
          <w:u w:val="single"/>
          <w:lang w:val="es-ES_tradnl"/>
        </w:rPr>
      </w:pPr>
    </w:p>
    <w:p w:rsidR="003D2254" w:rsidRPr="00A742AA" w:rsidRDefault="003D2254" w:rsidP="003D2254">
      <w:pPr>
        <w:pStyle w:val="Sinespaciado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SUPLEMENTOS:</w:t>
      </w:r>
    </w:p>
    <w:tbl>
      <w:tblPr>
        <w:tblStyle w:val="Listaclara-nfasis3"/>
        <w:tblW w:w="1891" w:type="pct"/>
        <w:jc w:val="center"/>
        <w:tblLook w:val="04A0" w:firstRow="1" w:lastRow="0" w:firstColumn="1" w:lastColumn="0" w:noHBand="0" w:noVBand="1"/>
      </w:tblPr>
      <w:tblGrid>
        <w:gridCol w:w="2010"/>
        <w:gridCol w:w="1502"/>
      </w:tblGrid>
      <w:tr w:rsidR="00A9680A" w:rsidTr="00A96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:rsidR="00A9680A" w:rsidRDefault="00A9680A" w:rsidP="003B1121">
            <w:pPr>
              <w:pStyle w:val="Sinespaciado"/>
              <w:jc w:val="center"/>
            </w:pPr>
            <w:r>
              <w:lastRenderedPageBreak/>
              <w:t>CENAS</w:t>
            </w:r>
          </w:p>
        </w:tc>
        <w:tc>
          <w:tcPr>
            <w:tcW w:w="1502" w:type="dxa"/>
            <w:vAlign w:val="center"/>
          </w:tcPr>
          <w:p w:rsidR="00A9680A" w:rsidRDefault="00A9680A" w:rsidP="003B112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HAB. SIMPLE</w:t>
            </w:r>
          </w:p>
        </w:tc>
      </w:tr>
      <w:tr w:rsidR="00A9680A" w:rsidTr="00A9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vAlign w:val="center"/>
          </w:tcPr>
          <w:p w:rsidR="00A9680A" w:rsidRPr="00A9680A" w:rsidRDefault="00A9680A" w:rsidP="003B1121">
            <w:pPr>
              <w:pStyle w:val="Sinespaciado"/>
              <w:jc w:val="center"/>
              <w:rPr>
                <w:b w:val="0"/>
              </w:rPr>
            </w:pPr>
            <w:r w:rsidRPr="00A9680A">
              <w:t>11 Cenas</w:t>
            </w:r>
            <w:r w:rsidRPr="00A9680A">
              <w:rPr>
                <w:b w:val="0"/>
              </w:rPr>
              <w:t xml:space="preserve"> excepto París</w:t>
            </w:r>
          </w:p>
        </w:tc>
        <w:tc>
          <w:tcPr>
            <w:tcW w:w="1502" w:type="dxa"/>
            <w:vAlign w:val="center"/>
          </w:tcPr>
          <w:p w:rsidR="00A9680A" w:rsidRPr="00C1327E" w:rsidRDefault="00A9680A" w:rsidP="00A9680A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USD 350</w:t>
            </w:r>
          </w:p>
        </w:tc>
      </w:tr>
    </w:tbl>
    <w:p w:rsidR="003D2254" w:rsidRDefault="003D2254" w:rsidP="003D2254">
      <w:pPr>
        <w:pStyle w:val="Sinespaciado"/>
      </w:pPr>
    </w:p>
    <w:p w:rsidR="003D2254" w:rsidRPr="007E10F1" w:rsidRDefault="003D2254" w:rsidP="003D2254">
      <w:pPr>
        <w:pStyle w:val="Sinespaciado"/>
        <w:rPr>
          <w:b/>
          <w:u w:val="single"/>
          <w:lang w:val="es-ES_tradnl"/>
        </w:rPr>
      </w:pPr>
      <w:r w:rsidRPr="007E10F1">
        <w:rPr>
          <w:b/>
          <w:u w:val="single"/>
          <w:lang w:val="es-ES_tradnl"/>
        </w:rPr>
        <w:t>PRECIOS DE HABITACIÓN</w:t>
      </w:r>
    </w:p>
    <w:p w:rsidR="003D2254" w:rsidRDefault="003D2254" w:rsidP="003D2254">
      <w:pPr>
        <w:pStyle w:val="Sinespaciado"/>
        <w:rPr>
          <w:u w:val="single"/>
        </w:rPr>
      </w:pPr>
    </w:p>
    <w:tbl>
      <w:tblPr>
        <w:tblStyle w:val="Listaclara-nfasis3"/>
        <w:tblW w:w="3069" w:type="pct"/>
        <w:jc w:val="center"/>
        <w:tblLook w:val="04A0" w:firstRow="1" w:lastRow="0" w:firstColumn="1" w:lastColumn="0" w:noHBand="0" w:noVBand="1"/>
      </w:tblPr>
      <w:tblGrid>
        <w:gridCol w:w="1457"/>
        <w:gridCol w:w="1502"/>
        <w:gridCol w:w="2741"/>
      </w:tblGrid>
      <w:tr w:rsidR="0017056B" w:rsidTr="00F67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vAlign w:val="center"/>
          </w:tcPr>
          <w:p w:rsidR="0017056B" w:rsidRDefault="0017056B" w:rsidP="003B1121">
            <w:pPr>
              <w:pStyle w:val="Sinespaciado"/>
              <w:jc w:val="center"/>
            </w:pPr>
            <w:r>
              <w:t xml:space="preserve">TEMPORADA </w:t>
            </w:r>
          </w:p>
        </w:tc>
        <w:tc>
          <w:tcPr>
            <w:tcW w:w="1502" w:type="dxa"/>
            <w:vAlign w:val="center"/>
          </w:tcPr>
          <w:p w:rsidR="0017056B" w:rsidRDefault="0017056B" w:rsidP="0017056B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DBL/TPL</w:t>
            </w:r>
          </w:p>
        </w:tc>
        <w:tc>
          <w:tcPr>
            <w:tcW w:w="2741" w:type="dxa"/>
            <w:vAlign w:val="center"/>
          </w:tcPr>
          <w:p w:rsidR="0017056B" w:rsidRDefault="0017056B" w:rsidP="003B1121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DE VIAJE</w:t>
            </w:r>
          </w:p>
        </w:tc>
      </w:tr>
      <w:tr w:rsidR="0017056B" w:rsidTr="00F6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vAlign w:val="center"/>
          </w:tcPr>
          <w:p w:rsidR="0017056B" w:rsidRPr="00F67397" w:rsidRDefault="0017056B" w:rsidP="003B1121">
            <w:pPr>
              <w:pStyle w:val="Sinespaciado"/>
              <w:jc w:val="center"/>
              <w:rPr>
                <w:b w:val="0"/>
              </w:rPr>
            </w:pPr>
            <w:r w:rsidRPr="00F67397">
              <w:rPr>
                <w:b w:val="0"/>
              </w:rPr>
              <w:t xml:space="preserve">Baja </w:t>
            </w:r>
          </w:p>
        </w:tc>
        <w:tc>
          <w:tcPr>
            <w:tcW w:w="1502" w:type="dxa"/>
            <w:vAlign w:val="center"/>
          </w:tcPr>
          <w:p w:rsidR="0017056B" w:rsidRPr="00F67397" w:rsidRDefault="0017056B" w:rsidP="0017056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67397">
              <w:rPr>
                <w:bCs/>
              </w:rPr>
              <w:t>USD 1,450</w:t>
            </w:r>
          </w:p>
        </w:tc>
        <w:tc>
          <w:tcPr>
            <w:tcW w:w="2741" w:type="dxa"/>
            <w:vAlign w:val="center"/>
          </w:tcPr>
          <w:p w:rsidR="00F67397" w:rsidRPr="00F67397" w:rsidRDefault="00F67397" w:rsidP="003B112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397">
              <w:t>Octubre 29</w:t>
            </w:r>
          </w:p>
          <w:p w:rsidR="00F67397" w:rsidRPr="00F67397" w:rsidRDefault="00F67397" w:rsidP="003B112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397">
              <w:t>Noviembre 5, 19</w:t>
            </w:r>
          </w:p>
          <w:p w:rsidR="00F67397" w:rsidRDefault="00F67397" w:rsidP="003B112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397">
              <w:t>Diciembre 3, 10, 17, 24, 31</w:t>
            </w:r>
          </w:p>
          <w:p w:rsidR="00F67397" w:rsidRDefault="00F67397" w:rsidP="003B112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Enero 7, 21 </w:t>
            </w:r>
            <w:r w:rsidRPr="00F67397">
              <w:rPr>
                <w:b/>
              </w:rPr>
              <w:t>‘20</w:t>
            </w:r>
          </w:p>
          <w:p w:rsidR="00F67397" w:rsidRDefault="00F67397" w:rsidP="003B112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Febrero 4, 18 </w:t>
            </w:r>
            <w:r w:rsidRPr="00F67397">
              <w:rPr>
                <w:b/>
              </w:rPr>
              <w:t>‘20</w:t>
            </w:r>
          </w:p>
          <w:p w:rsidR="00F67397" w:rsidRDefault="00F67397" w:rsidP="003B1121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Marzo 3, 10, 17 </w:t>
            </w:r>
            <w:r w:rsidRPr="00F67397">
              <w:rPr>
                <w:b/>
              </w:rPr>
              <w:t>‘20</w:t>
            </w:r>
          </w:p>
        </w:tc>
      </w:tr>
      <w:tr w:rsidR="0017056B" w:rsidTr="00F67397">
        <w:trPr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vAlign w:val="center"/>
          </w:tcPr>
          <w:p w:rsidR="0017056B" w:rsidRPr="00F67397" w:rsidRDefault="0017056B" w:rsidP="003B1121">
            <w:pPr>
              <w:pStyle w:val="Sinespaciado"/>
              <w:jc w:val="center"/>
              <w:rPr>
                <w:b w:val="0"/>
              </w:rPr>
            </w:pPr>
            <w:r w:rsidRPr="00F67397">
              <w:rPr>
                <w:b w:val="0"/>
              </w:rPr>
              <w:t xml:space="preserve">Media </w:t>
            </w:r>
          </w:p>
        </w:tc>
        <w:tc>
          <w:tcPr>
            <w:tcW w:w="1502" w:type="dxa"/>
            <w:vAlign w:val="center"/>
          </w:tcPr>
          <w:p w:rsidR="0017056B" w:rsidRPr="00F67397" w:rsidRDefault="0017056B" w:rsidP="0017056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67397">
              <w:rPr>
                <w:bCs/>
              </w:rPr>
              <w:t>USD 1,460</w:t>
            </w:r>
          </w:p>
        </w:tc>
        <w:tc>
          <w:tcPr>
            <w:tcW w:w="2741" w:type="dxa"/>
            <w:vAlign w:val="center"/>
          </w:tcPr>
          <w:p w:rsidR="0017056B" w:rsidRPr="00F67397" w:rsidRDefault="00F67397" w:rsidP="00F67397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397">
              <w:t>Agosto 06, 13, 20</w:t>
            </w:r>
          </w:p>
        </w:tc>
      </w:tr>
      <w:tr w:rsidR="0017056B" w:rsidTr="00F67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vAlign w:val="center"/>
          </w:tcPr>
          <w:p w:rsidR="0017056B" w:rsidRPr="00F67397" w:rsidRDefault="0017056B" w:rsidP="0017056B">
            <w:pPr>
              <w:pStyle w:val="Sinespaciado"/>
              <w:jc w:val="center"/>
              <w:rPr>
                <w:b w:val="0"/>
              </w:rPr>
            </w:pPr>
            <w:r w:rsidRPr="00F67397">
              <w:rPr>
                <w:b w:val="0"/>
              </w:rPr>
              <w:t>Alta</w:t>
            </w:r>
          </w:p>
        </w:tc>
        <w:tc>
          <w:tcPr>
            <w:tcW w:w="1502" w:type="dxa"/>
            <w:vAlign w:val="center"/>
          </w:tcPr>
          <w:p w:rsidR="0017056B" w:rsidRPr="00F67397" w:rsidRDefault="0017056B" w:rsidP="0017056B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67397">
              <w:rPr>
                <w:bCs/>
              </w:rPr>
              <w:t>USD 1,473</w:t>
            </w:r>
          </w:p>
        </w:tc>
        <w:tc>
          <w:tcPr>
            <w:tcW w:w="2741" w:type="dxa"/>
            <w:vAlign w:val="center"/>
          </w:tcPr>
          <w:p w:rsidR="00F67397" w:rsidRDefault="00F67397" w:rsidP="00F6739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Agosto 27</w:t>
            </w:r>
          </w:p>
          <w:p w:rsidR="00F67397" w:rsidRPr="00F67397" w:rsidRDefault="00F67397" w:rsidP="00F6739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397">
              <w:t xml:space="preserve">Septiembre </w:t>
            </w:r>
            <w:r>
              <w:t>0</w:t>
            </w:r>
            <w:r w:rsidRPr="00F67397">
              <w:t>3, 10, 17, 24</w:t>
            </w:r>
          </w:p>
          <w:p w:rsidR="0017056B" w:rsidRDefault="00F67397" w:rsidP="00F6739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397">
              <w:t xml:space="preserve">Octubre </w:t>
            </w:r>
            <w:r>
              <w:t>0</w:t>
            </w:r>
            <w:r w:rsidRPr="00F67397">
              <w:t>1, 08, 15, 22</w:t>
            </w:r>
          </w:p>
          <w:p w:rsidR="00F67397" w:rsidRPr="00C1327E" w:rsidRDefault="00F67397" w:rsidP="00F6739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Marzo 24, 31 </w:t>
            </w:r>
            <w:r w:rsidRPr="00F67397">
              <w:rPr>
                <w:b/>
              </w:rPr>
              <w:t>‘20</w:t>
            </w:r>
          </w:p>
        </w:tc>
      </w:tr>
    </w:tbl>
    <w:p w:rsidR="003D2254" w:rsidRDefault="003D2254" w:rsidP="003D2254">
      <w:pPr>
        <w:pStyle w:val="Sinespaciado"/>
      </w:pPr>
    </w:p>
    <w:p w:rsidR="00A742AA" w:rsidRPr="000325B0" w:rsidRDefault="003D2254" w:rsidP="000325B0">
      <w:pPr>
        <w:pStyle w:val="Sinespaciado"/>
        <w:jc w:val="both"/>
        <w:rPr>
          <w:b/>
          <w:u w:val="single"/>
          <w:lang w:val="es-ES_tradnl"/>
        </w:rPr>
      </w:pPr>
      <w:r w:rsidRPr="00DB7E5C">
        <w:rPr>
          <w:b/>
          <w:u w:val="single"/>
          <w:lang w:val="es-ES_tradnl"/>
        </w:rPr>
        <w:t>ITINERARIO</w:t>
      </w:r>
    </w:p>
    <w:p w:rsidR="00F67397" w:rsidRPr="00F67397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F67397">
        <w:rPr>
          <w:rFonts w:cs="Times New Roman"/>
          <w:b/>
          <w:i/>
          <w:lang w:eastAsia="en-US"/>
        </w:rPr>
        <w:t xml:space="preserve">Día </w:t>
      </w:r>
      <w:r w:rsidR="00D86F49">
        <w:rPr>
          <w:rFonts w:cs="Times New Roman"/>
          <w:b/>
          <w:i/>
          <w:lang w:eastAsia="en-US"/>
        </w:rPr>
        <w:t>0</w:t>
      </w:r>
      <w:r w:rsidRPr="00F67397">
        <w:rPr>
          <w:rFonts w:cs="Times New Roman"/>
          <w:b/>
          <w:i/>
          <w:lang w:eastAsia="en-US"/>
        </w:rPr>
        <w:t>º. AMÉRICA - PARÍS (martes)</w:t>
      </w:r>
    </w:p>
    <w:p w:rsidR="00F67397" w:rsidRPr="00F67397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F67397">
        <w:rPr>
          <w:rFonts w:cs="Times New Roman"/>
          <w:lang w:eastAsia="en-US"/>
        </w:rPr>
        <w:t>Salida en vuelo intercontinental hacia París.</w:t>
      </w:r>
    </w:p>
    <w:p w:rsidR="00F67397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</w:p>
    <w:p w:rsidR="00F67397" w:rsidRPr="00F67397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F67397">
        <w:rPr>
          <w:rFonts w:cs="Times New Roman"/>
          <w:b/>
          <w:i/>
          <w:lang w:eastAsia="en-US"/>
        </w:rPr>
        <w:t xml:space="preserve">Día </w:t>
      </w:r>
      <w:r w:rsidR="00D86F49">
        <w:rPr>
          <w:rFonts w:cs="Times New Roman"/>
          <w:b/>
          <w:i/>
          <w:lang w:eastAsia="en-US"/>
        </w:rPr>
        <w:t>1</w:t>
      </w:r>
      <w:r w:rsidRPr="00F67397">
        <w:rPr>
          <w:rFonts w:cs="Times New Roman"/>
          <w:b/>
          <w:i/>
          <w:lang w:eastAsia="en-US"/>
        </w:rPr>
        <w:t>º. PARÍS (miércoles)</w:t>
      </w:r>
    </w:p>
    <w:p w:rsidR="00F67397" w:rsidRPr="00F67397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F67397">
        <w:rPr>
          <w:rFonts w:cs="Times New Roman"/>
          <w:lang w:eastAsia="en-US"/>
        </w:rPr>
        <w:t>Llegada al aeropuerto de París (</w:t>
      </w:r>
      <w:proofErr w:type="spellStart"/>
      <w:r w:rsidRPr="00F67397">
        <w:rPr>
          <w:rFonts w:cs="Times New Roman"/>
          <w:lang w:eastAsia="en-US"/>
        </w:rPr>
        <w:t>Orly</w:t>
      </w:r>
      <w:proofErr w:type="spellEnd"/>
      <w:r w:rsidRPr="00F67397">
        <w:rPr>
          <w:rFonts w:cs="Times New Roman"/>
          <w:lang w:eastAsia="en-US"/>
        </w:rPr>
        <w:t>/Charles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de Gaulle). Recepción y traslado al hotel. Alojamiento.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Posibilidad de realizar una visita opcional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al París iluminado con paseo en barco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por el Sena.</w:t>
      </w:r>
    </w:p>
    <w:p w:rsidR="000325B0" w:rsidRDefault="000325B0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</w:p>
    <w:p w:rsidR="00F67397" w:rsidRPr="000325B0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0325B0">
        <w:rPr>
          <w:rFonts w:cs="Times New Roman"/>
          <w:b/>
          <w:i/>
          <w:lang w:eastAsia="en-US"/>
        </w:rPr>
        <w:t xml:space="preserve">Día </w:t>
      </w:r>
      <w:r w:rsidR="00D86F49">
        <w:rPr>
          <w:rFonts w:cs="Times New Roman"/>
          <w:b/>
          <w:i/>
          <w:lang w:eastAsia="en-US"/>
        </w:rPr>
        <w:t>2</w:t>
      </w:r>
      <w:r w:rsidRPr="000325B0">
        <w:rPr>
          <w:rFonts w:cs="Times New Roman"/>
          <w:b/>
          <w:i/>
          <w:lang w:eastAsia="en-US"/>
        </w:rPr>
        <w:t>º. PARÍS (jueves)</w:t>
      </w:r>
    </w:p>
    <w:p w:rsidR="00F67397" w:rsidRPr="00F67397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F67397">
        <w:rPr>
          <w:rFonts w:cs="Times New Roman"/>
          <w:lang w:eastAsia="en-US"/>
        </w:rPr>
        <w:t>Alojamiento y desayuno, por la mañana visita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panorámica de la “Ciudad de la Luz”, recorriendo</w:t>
      </w:r>
      <w:r w:rsidR="000325B0">
        <w:rPr>
          <w:rFonts w:cs="Times New Roman"/>
          <w:lang w:eastAsia="en-US"/>
        </w:rPr>
        <w:t xml:space="preserve"> los </w:t>
      </w:r>
      <w:r w:rsidRPr="00F67397">
        <w:rPr>
          <w:rFonts w:cs="Times New Roman"/>
          <w:lang w:eastAsia="en-US"/>
        </w:rPr>
        <w:t>Campos Elíseos, Arco del Triunfo, Torre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Eiffel, Isla de la Ciudad etc. Podrá realizar una</w:t>
      </w:r>
      <w:r w:rsidR="000325B0">
        <w:rPr>
          <w:rFonts w:cs="Times New Roman"/>
          <w:lang w:eastAsia="en-US"/>
        </w:rPr>
        <w:t xml:space="preserve"> excursión </w:t>
      </w:r>
      <w:r w:rsidRPr="00F67397">
        <w:rPr>
          <w:rFonts w:cs="Times New Roman"/>
          <w:lang w:eastAsia="en-US"/>
        </w:rPr>
        <w:t xml:space="preserve">opcional al Barrio Latino, </w:t>
      </w:r>
      <w:proofErr w:type="spellStart"/>
      <w:r w:rsidRPr="00F67397">
        <w:rPr>
          <w:rFonts w:cs="Times New Roman"/>
          <w:lang w:eastAsia="en-US"/>
        </w:rPr>
        <w:t>Montmartre</w:t>
      </w:r>
      <w:proofErr w:type="spellEnd"/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con Catedral y/o asistir al famoso espectáculo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 xml:space="preserve">del </w:t>
      </w:r>
      <w:proofErr w:type="spellStart"/>
      <w:r w:rsidRPr="00F67397">
        <w:rPr>
          <w:rFonts w:cs="Times New Roman"/>
          <w:lang w:eastAsia="en-US"/>
        </w:rPr>
        <w:t>Lido</w:t>
      </w:r>
      <w:proofErr w:type="spellEnd"/>
      <w:r w:rsidRPr="00F67397">
        <w:rPr>
          <w:rFonts w:cs="Times New Roman"/>
          <w:lang w:eastAsia="en-US"/>
        </w:rPr>
        <w:t>.</w:t>
      </w:r>
    </w:p>
    <w:p w:rsidR="000325B0" w:rsidRDefault="000325B0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</w:p>
    <w:p w:rsidR="00F67397" w:rsidRPr="000325B0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0325B0">
        <w:rPr>
          <w:rFonts w:cs="Times New Roman"/>
          <w:b/>
          <w:i/>
          <w:lang w:eastAsia="en-US"/>
        </w:rPr>
        <w:t xml:space="preserve">Día </w:t>
      </w:r>
      <w:r w:rsidR="00D86F49">
        <w:rPr>
          <w:rFonts w:cs="Times New Roman"/>
          <w:b/>
          <w:i/>
          <w:lang w:eastAsia="en-US"/>
        </w:rPr>
        <w:t>3</w:t>
      </w:r>
      <w:r w:rsidRPr="000325B0">
        <w:rPr>
          <w:rFonts w:cs="Times New Roman"/>
          <w:b/>
          <w:i/>
          <w:lang w:eastAsia="en-US"/>
        </w:rPr>
        <w:t>º. PARÍS (viernes)</w:t>
      </w:r>
    </w:p>
    <w:p w:rsidR="00F67397" w:rsidRPr="00F67397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F67397">
        <w:rPr>
          <w:rFonts w:cs="Times New Roman"/>
          <w:lang w:eastAsia="en-US"/>
        </w:rPr>
        <w:t>Alojamiento y desayuno. Día libre para continuar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descubriendo esta fascinante ciudad o</w:t>
      </w:r>
      <w:r w:rsidR="000325B0">
        <w:rPr>
          <w:rFonts w:cs="Times New Roman"/>
          <w:lang w:eastAsia="en-US"/>
        </w:rPr>
        <w:t xml:space="preserve"> para </w:t>
      </w:r>
      <w:r w:rsidRPr="00F67397">
        <w:rPr>
          <w:rFonts w:cs="Times New Roman"/>
          <w:lang w:eastAsia="en-US"/>
        </w:rPr>
        <w:t>efectuar la excursión opcional al Palacio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de Versalles.</w:t>
      </w:r>
    </w:p>
    <w:p w:rsidR="000325B0" w:rsidRDefault="000325B0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</w:p>
    <w:p w:rsidR="00F67397" w:rsidRPr="000325B0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0325B0">
        <w:rPr>
          <w:rFonts w:cs="Times New Roman"/>
          <w:b/>
          <w:i/>
          <w:lang w:eastAsia="en-US"/>
        </w:rPr>
        <w:t xml:space="preserve">Día </w:t>
      </w:r>
      <w:r w:rsidR="00D86F49">
        <w:rPr>
          <w:rFonts w:cs="Times New Roman"/>
          <w:b/>
          <w:i/>
          <w:lang w:eastAsia="en-US"/>
        </w:rPr>
        <w:t>4</w:t>
      </w:r>
      <w:r w:rsidRPr="000325B0">
        <w:rPr>
          <w:rFonts w:cs="Times New Roman"/>
          <w:b/>
          <w:i/>
          <w:lang w:eastAsia="en-US"/>
        </w:rPr>
        <w:t>º. PARÍS - BRUJAS - BRUSELAS (sábado)</w:t>
      </w:r>
      <w:r w:rsidR="000325B0" w:rsidRPr="000325B0">
        <w:rPr>
          <w:rFonts w:cs="Times New Roman"/>
          <w:b/>
          <w:i/>
          <w:lang w:eastAsia="en-US"/>
        </w:rPr>
        <w:t xml:space="preserve"> </w:t>
      </w:r>
      <w:r w:rsidRPr="000325B0">
        <w:rPr>
          <w:rFonts w:cs="Times New Roman"/>
          <w:b/>
          <w:i/>
          <w:lang w:eastAsia="en-US"/>
        </w:rPr>
        <w:t>306 km.</w:t>
      </w:r>
    </w:p>
    <w:p w:rsidR="00F67397" w:rsidRPr="00F67397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F67397">
        <w:rPr>
          <w:rFonts w:cs="Times New Roman"/>
          <w:lang w:eastAsia="en-US"/>
        </w:rPr>
        <w:t>Desayuno y salida hacia Bélgica para llegar a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la bella ciudad de Brujas. Breve parada para</w:t>
      </w:r>
      <w:r w:rsidR="000325B0">
        <w:rPr>
          <w:rFonts w:cs="Times New Roman"/>
          <w:lang w:eastAsia="en-US"/>
        </w:rPr>
        <w:t xml:space="preserve"> pasear por </w:t>
      </w:r>
      <w:r w:rsidRPr="00F67397">
        <w:rPr>
          <w:rFonts w:cs="Times New Roman"/>
          <w:lang w:eastAsia="en-US"/>
        </w:rPr>
        <w:t>el casco antiguo y conocer sus bellos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canales, etc. Continuación hacia Bruselas.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Alojamiento.</w:t>
      </w:r>
    </w:p>
    <w:p w:rsidR="00A742AA" w:rsidRDefault="00A742AA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</w:p>
    <w:p w:rsidR="00F67397" w:rsidRPr="000325B0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0325B0">
        <w:rPr>
          <w:rFonts w:cs="Times New Roman"/>
          <w:b/>
          <w:i/>
          <w:lang w:eastAsia="en-US"/>
        </w:rPr>
        <w:t xml:space="preserve">Día </w:t>
      </w:r>
      <w:r w:rsidR="00D86F49">
        <w:rPr>
          <w:rFonts w:cs="Times New Roman"/>
          <w:b/>
          <w:i/>
          <w:lang w:eastAsia="en-US"/>
        </w:rPr>
        <w:t>5</w:t>
      </w:r>
      <w:r w:rsidRPr="000325B0">
        <w:rPr>
          <w:rFonts w:cs="Times New Roman"/>
          <w:b/>
          <w:i/>
          <w:lang w:eastAsia="en-US"/>
        </w:rPr>
        <w:t>º. BRUSELAS - ROTTERDAM - LA HAYA -</w:t>
      </w:r>
      <w:r w:rsidR="000325B0">
        <w:rPr>
          <w:rFonts w:cs="Times New Roman"/>
          <w:b/>
          <w:i/>
          <w:lang w:eastAsia="en-US"/>
        </w:rPr>
        <w:t xml:space="preserve"> </w:t>
      </w:r>
      <w:r w:rsidRPr="000325B0">
        <w:rPr>
          <w:rFonts w:cs="Times New Roman"/>
          <w:b/>
          <w:i/>
          <w:lang w:eastAsia="en-US"/>
        </w:rPr>
        <w:t>ÁMSTERDAM (domingo) 204 km.</w:t>
      </w:r>
    </w:p>
    <w:p w:rsidR="00F67397" w:rsidRPr="00F67397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F67397">
        <w:rPr>
          <w:rFonts w:cs="Times New Roman"/>
          <w:lang w:eastAsia="en-US"/>
        </w:rPr>
        <w:t>Desayuno y salida hacia Rotterdam. Breve visita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panorámica y continuación hacia La Haya,</w:t>
      </w:r>
      <w:r w:rsidR="000325B0">
        <w:rPr>
          <w:rFonts w:cs="Times New Roman"/>
          <w:lang w:eastAsia="en-US"/>
        </w:rPr>
        <w:t xml:space="preserve"> capital </w:t>
      </w:r>
      <w:r w:rsidRPr="00F67397">
        <w:rPr>
          <w:rFonts w:cs="Times New Roman"/>
          <w:lang w:eastAsia="en-US"/>
        </w:rPr>
        <w:t>administrativa de Holanda, con breve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visita y continuación hacia Ámsterdam. Alojamiento.</w:t>
      </w:r>
    </w:p>
    <w:p w:rsidR="000325B0" w:rsidRDefault="000325B0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</w:p>
    <w:p w:rsidR="00F67397" w:rsidRPr="000325B0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0325B0">
        <w:rPr>
          <w:rFonts w:cs="Times New Roman"/>
          <w:b/>
          <w:i/>
          <w:lang w:eastAsia="en-US"/>
        </w:rPr>
        <w:t xml:space="preserve">Día </w:t>
      </w:r>
      <w:r w:rsidR="00D86F49">
        <w:rPr>
          <w:rFonts w:cs="Times New Roman"/>
          <w:b/>
          <w:i/>
          <w:lang w:eastAsia="en-US"/>
        </w:rPr>
        <w:t>6</w:t>
      </w:r>
      <w:r w:rsidRPr="000325B0">
        <w:rPr>
          <w:rFonts w:cs="Times New Roman"/>
          <w:b/>
          <w:i/>
          <w:lang w:eastAsia="en-US"/>
        </w:rPr>
        <w:t>º. ÁMSTERDAM (lunes)</w:t>
      </w:r>
    </w:p>
    <w:p w:rsidR="00F67397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F67397">
        <w:rPr>
          <w:rFonts w:cs="Times New Roman"/>
          <w:lang w:eastAsia="en-US"/>
        </w:rPr>
        <w:t>Alojamiento y desayuno. Visita panorámica, recorriendo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 xml:space="preserve">la Plaza del </w:t>
      </w:r>
      <w:proofErr w:type="spellStart"/>
      <w:r w:rsidRPr="00F67397">
        <w:rPr>
          <w:rFonts w:cs="Times New Roman"/>
          <w:lang w:eastAsia="en-US"/>
        </w:rPr>
        <w:t>Dam</w:t>
      </w:r>
      <w:proofErr w:type="spellEnd"/>
      <w:r w:rsidRPr="00F67397">
        <w:rPr>
          <w:rFonts w:cs="Times New Roman"/>
          <w:lang w:eastAsia="en-US"/>
        </w:rPr>
        <w:t>, Barrio Judío, Torre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de las Lágrimas y visita a un taller de pulido de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diamantes. Tarde libre. Excursión opcional a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 xml:space="preserve">los pueblos pesqueros de </w:t>
      </w:r>
      <w:proofErr w:type="spellStart"/>
      <w:r w:rsidRPr="00F67397">
        <w:rPr>
          <w:rFonts w:cs="Times New Roman"/>
          <w:lang w:eastAsia="en-US"/>
        </w:rPr>
        <w:t>Marken</w:t>
      </w:r>
      <w:proofErr w:type="spellEnd"/>
      <w:r w:rsidRPr="00F67397">
        <w:rPr>
          <w:rFonts w:cs="Times New Roman"/>
          <w:lang w:eastAsia="en-US"/>
        </w:rPr>
        <w:t xml:space="preserve"> y </w:t>
      </w:r>
      <w:proofErr w:type="spellStart"/>
      <w:r w:rsidRPr="00F67397">
        <w:rPr>
          <w:rFonts w:cs="Times New Roman"/>
          <w:lang w:eastAsia="en-US"/>
        </w:rPr>
        <w:t>Volendam</w:t>
      </w:r>
      <w:proofErr w:type="spellEnd"/>
      <w:r w:rsidRPr="00F67397">
        <w:rPr>
          <w:rFonts w:cs="Times New Roman"/>
          <w:lang w:eastAsia="en-US"/>
        </w:rPr>
        <w:t>.</w:t>
      </w:r>
    </w:p>
    <w:p w:rsidR="00A742AA" w:rsidRPr="00F67397" w:rsidRDefault="00A742AA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</w:p>
    <w:p w:rsidR="00F67397" w:rsidRPr="000325B0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0325B0">
        <w:rPr>
          <w:rFonts w:cs="Times New Roman"/>
          <w:b/>
          <w:i/>
          <w:lang w:eastAsia="en-US"/>
        </w:rPr>
        <w:t xml:space="preserve">Día </w:t>
      </w:r>
      <w:r w:rsidR="00D86F49">
        <w:rPr>
          <w:rFonts w:cs="Times New Roman"/>
          <w:b/>
          <w:i/>
          <w:lang w:eastAsia="en-US"/>
        </w:rPr>
        <w:t>7</w:t>
      </w:r>
      <w:r w:rsidRPr="000325B0">
        <w:rPr>
          <w:rFonts w:cs="Times New Roman"/>
          <w:b/>
          <w:i/>
          <w:lang w:eastAsia="en-US"/>
        </w:rPr>
        <w:t>º. ÁMSTERDAM - BERLÍN (martes) 654 km.</w:t>
      </w:r>
    </w:p>
    <w:p w:rsidR="00F67397" w:rsidRPr="00F67397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F67397">
        <w:rPr>
          <w:rFonts w:cs="Times New Roman"/>
          <w:lang w:eastAsia="en-US"/>
        </w:rPr>
        <w:lastRenderedPageBreak/>
        <w:t>Desayuno y salida por la autopista para adentrarnos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en Alemania, y llegar a la capital de la</w:t>
      </w:r>
      <w:r w:rsidR="000325B0">
        <w:rPr>
          <w:rFonts w:cs="Times New Roman"/>
          <w:lang w:eastAsia="en-US"/>
        </w:rPr>
        <w:t xml:space="preserve"> Alemania </w:t>
      </w:r>
      <w:r w:rsidRPr="00F67397">
        <w:rPr>
          <w:rFonts w:cs="Times New Roman"/>
          <w:lang w:eastAsia="en-US"/>
        </w:rPr>
        <w:t>reunificada, la monumental ciudad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de Berlín. Llegada a última hora de la tarde y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alojamiento.</w:t>
      </w:r>
    </w:p>
    <w:p w:rsidR="000325B0" w:rsidRDefault="000325B0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</w:p>
    <w:p w:rsidR="00F67397" w:rsidRPr="000325B0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0325B0">
        <w:rPr>
          <w:rFonts w:cs="Times New Roman"/>
          <w:b/>
          <w:i/>
          <w:lang w:eastAsia="en-US"/>
        </w:rPr>
        <w:t xml:space="preserve">Día </w:t>
      </w:r>
      <w:r w:rsidR="00D86F49">
        <w:rPr>
          <w:rFonts w:cs="Times New Roman"/>
          <w:b/>
          <w:i/>
          <w:lang w:eastAsia="en-US"/>
        </w:rPr>
        <w:t>8</w:t>
      </w:r>
      <w:r w:rsidRPr="000325B0">
        <w:rPr>
          <w:rFonts w:cs="Times New Roman"/>
          <w:b/>
          <w:i/>
          <w:lang w:eastAsia="en-US"/>
        </w:rPr>
        <w:t>º. BERLÍN (miércoles)</w:t>
      </w:r>
    </w:p>
    <w:p w:rsidR="00F67397" w:rsidRPr="00F67397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F67397">
        <w:rPr>
          <w:rFonts w:cs="Times New Roman"/>
          <w:lang w:eastAsia="en-US"/>
        </w:rPr>
        <w:t>Alojamiento y desayuno. Por la mañana visita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 xml:space="preserve">panorámica recorriendo la Puerta de </w:t>
      </w:r>
      <w:proofErr w:type="spellStart"/>
      <w:r w:rsidRPr="00F67397">
        <w:rPr>
          <w:rFonts w:cs="Times New Roman"/>
          <w:lang w:eastAsia="en-US"/>
        </w:rPr>
        <w:t>Brandenburgo</w:t>
      </w:r>
      <w:proofErr w:type="spellEnd"/>
      <w:r w:rsidRPr="00F67397">
        <w:rPr>
          <w:rFonts w:cs="Times New Roman"/>
          <w:lang w:eastAsia="en-US"/>
        </w:rPr>
        <w:t>,</w:t>
      </w:r>
      <w:r w:rsidR="000325B0">
        <w:rPr>
          <w:rFonts w:cs="Times New Roman"/>
          <w:lang w:eastAsia="en-US"/>
        </w:rPr>
        <w:t xml:space="preserve"> </w:t>
      </w:r>
      <w:proofErr w:type="spellStart"/>
      <w:r w:rsidRPr="00F67397">
        <w:rPr>
          <w:rFonts w:cs="Times New Roman"/>
          <w:lang w:eastAsia="en-US"/>
        </w:rPr>
        <w:t>Postdamplatz</w:t>
      </w:r>
      <w:proofErr w:type="spellEnd"/>
      <w:r w:rsidRPr="00F67397">
        <w:rPr>
          <w:rFonts w:cs="Times New Roman"/>
          <w:lang w:eastAsia="en-US"/>
        </w:rPr>
        <w:t xml:space="preserve">, </w:t>
      </w:r>
      <w:proofErr w:type="spellStart"/>
      <w:r w:rsidRPr="00F67397">
        <w:rPr>
          <w:rFonts w:cs="Times New Roman"/>
          <w:lang w:eastAsia="en-US"/>
        </w:rPr>
        <w:t>Alexanderplatz</w:t>
      </w:r>
      <w:proofErr w:type="spellEnd"/>
      <w:r w:rsidRPr="00F67397">
        <w:rPr>
          <w:rFonts w:cs="Times New Roman"/>
          <w:lang w:eastAsia="en-US"/>
        </w:rPr>
        <w:t xml:space="preserve">, </w:t>
      </w:r>
      <w:proofErr w:type="spellStart"/>
      <w:r w:rsidRPr="00F67397">
        <w:rPr>
          <w:rFonts w:cs="Times New Roman"/>
          <w:lang w:eastAsia="en-US"/>
        </w:rPr>
        <w:t>Kurfurstendamn</w:t>
      </w:r>
      <w:proofErr w:type="spellEnd"/>
      <w:r w:rsidRPr="00F67397">
        <w:rPr>
          <w:rFonts w:cs="Times New Roman"/>
          <w:lang w:eastAsia="en-US"/>
        </w:rPr>
        <w:t>...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y los restos del muro. Tarde</w:t>
      </w:r>
      <w:r w:rsidR="000325B0">
        <w:rPr>
          <w:rFonts w:cs="Times New Roman"/>
          <w:lang w:eastAsia="en-US"/>
        </w:rPr>
        <w:t xml:space="preserve"> libre para realizar una </w:t>
      </w:r>
      <w:r w:rsidRPr="00F67397">
        <w:rPr>
          <w:rFonts w:cs="Times New Roman"/>
          <w:lang w:eastAsia="en-US"/>
        </w:rPr>
        <w:t>excursión opcional al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 xml:space="preserve">campo de concentración de </w:t>
      </w:r>
      <w:proofErr w:type="spellStart"/>
      <w:r w:rsidRPr="00F67397">
        <w:rPr>
          <w:rFonts w:cs="Times New Roman"/>
          <w:lang w:eastAsia="en-US"/>
        </w:rPr>
        <w:t>Sachsenhausen</w:t>
      </w:r>
      <w:proofErr w:type="spellEnd"/>
      <w:r w:rsidRPr="00F67397">
        <w:rPr>
          <w:rFonts w:cs="Times New Roman"/>
          <w:lang w:eastAsia="en-US"/>
        </w:rPr>
        <w:t>.</w:t>
      </w:r>
    </w:p>
    <w:p w:rsidR="000325B0" w:rsidRDefault="000325B0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</w:p>
    <w:p w:rsidR="00F67397" w:rsidRPr="000325B0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0325B0">
        <w:rPr>
          <w:rFonts w:cs="Times New Roman"/>
          <w:b/>
          <w:i/>
          <w:lang w:eastAsia="en-US"/>
        </w:rPr>
        <w:t xml:space="preserve">Día </w:t>
      </w:r>
      <w:r w:rsidR="00D86F49">
        <w:rPr>
          <w:rFonts w:cs="Times New Roman"/>
          <w:b/>
          <w:i/>
          <w:lang w:eastAsia="en-US"/>
        </w:rPr>
        <w:t>9</w:t>
      </w:r>
      <w:r w:rsidRPr="000325B0">
        <w:rPr>
          <w:rFonts w:cs="Times New Roman"/>
          <w:b/>
          <w:i/>
          <w:lang w:eastAsia="en-US"/>
        </w:rPr>
        <w:t>º. BERLÍN - DRESDEN - PRAGA (jueves)</w:t>
      </w:r>
      <w:r w:rsidR="000325B0">
        <w:rPr>
          <w:rFonts w:cs="Times New Roman"/>
          <w:b/>
          <w:i/>
          <w:lang w:eastAsia="en-US"/>
        </w:rPr>
        <w:t xml:space="preserve"> </w:t>
      </w:r>
      <w:r w:rsidRPr="000325B0">
        <w:rPr>
          <w:rFonts w:cs="Times New Roman"/>
          <w:b/>
          <w:i/>
          <w:lang w:eastAsia="en-US"/>
        </w:rPr>
        <w:t>354 km.</w:t>
      </w:r>
    </w:p>
    <w:p w:rsidR="00F67397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F67397">
        <w:rPr>
          <w:rFonts w:cs="Times New Roman"/>
          <w:lang w:eastAsia="en-US"/>
        </w:rPr>
        <w:t xml:space="preserve">Desayuno y salida hacia </w:t>
      </w:r>
      <w:proofErr w:type="spellStart"/>
      <w:r w:rsidRPr="00F67397">
        <w:rPr>
          <w:rFonts w:cs="Times New Roman"/>
          <w:lang w:eastAsia="en-US"/>
        </w:rPr>
        <w:t>Dresden</w:t>
      </w:r>
      <w:proofErr w:type="spellEnd"/>
      <w:r w:rsidRPr="00F67397">
        <w:rPr>
          <w:rFonts w:cs="Times New Roman"/>
          <w:lang w:eastAsia="en-US"/>
        </w:rPr>
        <w:t>, la antigua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capital de Sajonia, a orillas del río Elba, que fue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prácticamente destruida durante los bombardeos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en la II Guerra Mundial. Tiempo libre y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continuación a Praga. Alojamiento.</w:t>
      </w:r>
    </w:p>
    <w:p w:rsidR="000325B0" w:rsidRPr="00F67397" w:rsidRDefault="000325B0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</w:p>
    <w:p w:rsidR="00F67397" w:rsidRPr="000325B0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0325B0">
        <w:rPr>
          <w:rFonts w:cs="Times New Roman"/>
          <w:b/>
          <w:i/>
          <w:lang w:eastAsia="en-US"/>
        </w:rPr>
        <w:t>Día 1</w:t>
      </w:r>
      <w:r w:rsidR="00D86F49">
        <w:rPr>
          <w:rFonts w:cs="Times New Roman"/>
          <w:b/>
          <w:i/>
          <w:lang w:eastAsia="en-US"/>
        </w:rPr>
        <w:t>0</w:t>
      </w:r>
      <w:r w:rsidRPr="000325B0">
        <w:rPr>
          <w:rFonts w:cs="Times New Roman"/>
          <w:b/>
          <w:i/>
          <w:lang w:eastAsia="en-US"/>
        </w:rPr>
        <w:t>º. PRAGA (viernes)</w:t>
      </w:r>
    </w:p>
    <w:p w:rsidR="00F67397" w:rsidRPr="00F67397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F67397">
        <w:rPr>
          <w:rFonts w:cs="Times New Roman"/>
          <w:lang w:eastAsia="en-US"/>
        </w:rPr>
        <w:t>Alojamiento y desayuno. Por la mañana visita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de la ciudad recorriendo el Castillo, Catedral</w:t>
      </w:r>
      <w:r w:rsidR="000325B0">
        <w:rPr>
          <w:rFonts w:cs="Times New Roman"/>
          <w:lang w:eastAsia="en-US"/>
        </w:rPr>
        <w:t xml:space="preserve"> de San </w:t>
      </w:r>
      <w:r w:rsidRPr="00F67397">
        <w:rPr>
          <w:rFonts w:cs="Times New Roman"/>
          <w:lang w:eastAsia="en-US"/>
        </w:rPr>
        <w:t>Vito, el pintoresco Barrio Pequeño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“</w:t>
      </w:r>
      <w:proofErr w:type="spellStart"/>
      <w:r w:rsidRPr="00F67397">
        <w:rPr>
          <w:rFonts w:cs="Times New Roman"/>
          <w:lang w:eastAsia="en-US"/>
        </w:rPr>
        <w:t>Malá</w:t>
      </w:r>
      <w:proofErr w:type="spellEnd"/>
      <w:r w:rsidRPr="00F67397">
        <w:rPr>
          <w:rFonts w:cs="Times New Roman"/>
          <w:lang w:eastAsia="en-US"/>
        </w:rPr>
        <w:t xml:space="preserve"> </w:t>
      </w:r>
      <w:proofErr w:type="spellStart"/>
      <w:r w:rsidRPr="00F67397">
        <w:rPr>
          <w:rFonts w:cs="Times New Roman"/>
          <w:lang w:eastAsia="en-US"/>
        </w:rPr>
        <w:t>Strana</w:t>
      </w:r>
      <w:proofErr w:type="spellEnd"/>
      <w:r w:rsidRPr="00F67397">
        <w:rPr>
          <w:rFonts w:cs="Times New Roman"/>
          <w:lang w:eastAsia="en-US"/>
        </w:rPr>
        <w:t>”, Iglesia de la Victoria del Niño Jesús</w:t>
      </w:r>
      <w:r w:rsidR="000325B0">
        <w:rPr>
          <w:rFonts w:cs="Times New Roman"/>
          <w:lang w:eastAsia="en-US"/>
        </w:rPr>
        <w:t xml:space="preserve"> de Praga, </w:t>
      </w:r>
      <w:r w:rsidRPr="00F67397">
        <w:rPr>
          <w:rFonts w:cs="Times New Roman"/>
          <w:lang w:eastAsia="en-US"/>
        </w:rPr>
        <w:t>Puente de Carlos, Ciudad Vieja y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Reloj Astronómico. Tarde libre.</w:t>
      </w:r>
    </w:p>
    <w:p w:rsidR="000325B0" w:rsidRDefault="000325B0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</w:p>
    <w:p w:rsidR="00F67397" w:rsidRPr="000325B0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0325B0">
        <w:rPr>
          <w:rFonts w:cs="Times New Roman"/>
          <w:b/>
          <w:i/>
          <w:lang w:eastAsia="en-US"/>
        </w:rPr>
        <w:t>Día 1</w:t>
      </w:r>
      <w:r w:rsidR="00D86F49">
        <w:rPr>
          <w:rFonts w:cs="Times New Roman"/>
          <w:b/>
          <w:i/>
          <w:lang w:eastAsia="en-US"/>
        </w:rPr>
        <w:t>1</w:t>
      </w:r>
      <w:r w:rsidRPr="000325B0">
        <w:rPr>
          <w:rFonts w:cs="Times New Roman"/>
          <w:b/>
          <w:i/>
          <w:lang w:eastAsia="en-US"/>
        </w:rPr>
        <w:t xml:space="preserve">º. PRAGA - BRATISLAVA </w:t>
      </w:r>
      <w:r w:rsidR="000325B0">
        <w:rPr>
          <w:rFonts w:cs="Times New Roman"/>
          <w:b/>
          <w:i/>
          <w:lang w:eastAsia="en-US"/>
        </w:rPr>
        <w:t>–</w:t>
      </w:r>
      <w:r w:rsidRPr="000325B0">
        <w:rPr>
          <w:rFonts w:cs="Times New Roman"/>
          <w:b/>
          <w:i/>
          <w:lang w:eastAsia="en-US"/>
        </w:rPr>
        <w:t xml:space="preserve"> BUDAPEST</w:t>
      </w:r>
      <w:r w:rsidR="000325B0">
        <w:rPr>
          <w:rFonts w:cs="Times New Roman"/>
          <w:b/>
          <w:i/>
          <w:lang w:eastAsia="en-US"/>
        </w:rPr>
        <w:t xml:space="preserve"> </w:t>
      </w:r>
      <w:r w:rsidRPr="000325B0">
        <w:rPr>
          <w:rFonts w:cs="Times New Roman"/>
          <w:b/>
          <w:i/>
          <w:lang w:eastAsia="en-US"/>
        </w:rPr>
        <w:t>(sábado) 528 km.</w:t>
      </w:r>
    </w:p>
    <w:p w:rsidR="00F67397" w:rsidRPr="00F67397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F67397">
        <w:rPr>
          <w:rFonts w:cs="Times New Roman"/>
          <w:lang w:eastAsia="en-US"/>
        </w:rPr>
        <w:t>Desayuno. Salida hacia Bratislava, capital de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Eslovaquia. Breve parada. Continuación del</w:t>
      </w:r>
      <w:r w:rsidR="000325B0">
        <w:rPr>
          <w:rFonts w:cs="Times New Roman"/>
          <w:lang w:eastAsia="en-US"/>
        </w:rPr>
        <w:t xml:space="preserve"> viaje hasta </w:t>
      </w:r>
      <w:r w:rsidRPr="00F67397">
        <w:rPr>
          <w:rFonts w:cs="Times New Roman"/>
          <w:lang w:eastAsia="en-US"/>
        </w:rPr>
        <w:t>Budapest, capital de Hungría. Alojamiento.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Posibilidad de realizar una excursión</w:t>
      </w:r>
      <w:r w:rsidR="000325B0">
        <w:rPr>
          <w:rFonts w:cs="Times New Roman"/>
          <w:lang w:eastAsia="en-US"/>
        </w:rPr>
        <w:t xml:space="preserve"> opcional de </w:t>
      </w:r>
      <w:r w:rsidRPr="00F67397">
        <w:rPr>
          <w:rFonts w:cs="Times New Roman"/>
          <w:lang w:eastAsia="en-US"/>
        </w:rPr>
        <w:t>Budapest iluminado y crucero por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el Danubio.</w:t>
      </w:r>
    </w:p>
    <w:p w:rsidR="000325B0" w:rsidRDefault="000325B0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</w:p>
    <w:p w:rsidR="00F67397" w:rsidRPr="000325B0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0325B0">
        <w:rPr>
          <w:rFonts w:cs="Times New Roman"/>
          <w:b/>
          <w:i/>
          <w:lang w:eastAsia="en-US"/>
        </w:rPr>
        <w:t>Día 1</w:t>
      </w:r>
      <w:r w:rsidR="00D86F49">
        <w:rPr>
          <w:rFonts w:cs="Times New Roman"/>
          <w:b/>
          <w:i/>
          <w:lang w:eastAsia="en-US"/>
        </w:rPr>
        <w:t>2</w:t>
      </w:r>
      <w:r w:rsidRPr="000325B0">
        <w:rPr>
          <w:rFonts w:cs="Times New Roman"/>
          <w:b/>
          <w:i/>
          <w:lang w:eastAsia="en-US"/>
        </w:rPr>
        <w:t>º. BUDAPEST (domingo)</w:t>
      </w:r>
    </w:p>
    <w:p w:rsidR="00F67397" w:rsidRPr="00F67397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F67397">
        <w:rPr>
          <w:rFonts w:cs="Times New Roman"/>
          <w:lang w:eastAsia="en-US"/>
        </w:rPr>
        <w:t>Alojamiento y desayuno. Visita panorámica.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Comenzando por la Colina del Castillo</w:t>
      </w:r>
      <w:r w:rsidR="000325B0">
        <w:rPr>
          <w:rFonts w:cs="Times New Roman"/>
          <w:lang w:eastAsia="en-US"/>
        </w:rPr>
        <w:t xml:space="preserve"> en Buda para </w:t>
      </w:r>
      <w:r w:rsidRPr="00F67397">
        <w:rPr>
          <w:rFonts w:cs="Times New Roman"/>
          <w:lang w:eastAsia="en-US"/>
        </w:rPr>
        <w:t>contemplar el Danubio y toda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la extensión del Pest. Recorreremos el Barrio</w:t>
      </w:r>
      <w:r w:rsidR="000325B0">
        <w:rPr>
          <w:rFonts w:cs="Times New Roman"/>
          <w:lang w:eastAsia="en-US"/>
        </w:rPr>
        <w:t xml:space="preserve"> Antiguo, pasando por la </w:t>
      </w:r>
      <w:r w:rsidRPr="00F67397">
        <w:rPr>
          <w:rFonts w:cs="Times New Roman"/>
          <w:lang w:eastAsia="en-US"/>
        </w:rPr>
        <w:t>Catedral de Matías, el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Bastión de los Pescadores, etc. Por la noche</w:t>
      </w:r>
      <w:r w:rsidR="000325B0">
        <w:rPr>
          <w:rFonts w:cs="Times New Roman"/>
          <w:lang w:eastAsia="en-US"/>
        </w:rPr>
        <w:t xml:space="preserve"> se ofrecerá opcionalmente una </w:t>
      </w:r>
      <w:r w:rsidRPr="00F67397">
        <w:rPr>
          <w:rFonts w:cs="Times New Roman"/>
          <w:lang w:eastAsia="en-US"/>
        </w:rPr>
        <w:t>cena folklórica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húngara.</w:t>
      </w:r>
    </w:p>
    <w:p w:rsidR="000325B0" w:rsidRDefault="000325B0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</w:p>
    <w:p w:rsidR="00F67397" w:rsidRPr="000325B0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0325B0">
        <w:rPr>
          <w:rFonts w:cs="Times New Roman"/>
          <w:b/>
          <w:i/>
          <w:lang w:eastAsia="en-US"/>
        </w:rPr>
        <w:t>Día 1</w:t>
      </w:r>
      <w:r w:rsidR="00D86F49">
        <w:rPr>
          <w:rFonts w:cs="Times New Roman"/>
          <w:b/>
          <w:i/>
          <w:lang w:eastAsia="en-US"/>
        </w:rPr>
        <w:t>3</w:t>
      </w:r>
      <w:r w:rsidRPr="000325B0">
        <w:rPr>
          <w:rFonts w:cs="Times New Roman"/>
          <w:b/>
          <w:i/>
          <w:lang w:eastAsia="en-US"/>
        </w:rPr>
        <w:t>º. BUDAPEST - VIENA (lunes) 247 km.</w:t>
      </w:r>
    </w:p>
    <w:p w:rsidR="00F67397" w:rsidRPr="00F67397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F67397">
        <w:rPr>
          <w:rFonts w:cs="Times New Roman"/>
          <w:lang w:eastAsia="en-US"/>
        </w:rPr>
        <w:t>Desayuno. Salida hacia la frontera austriaca para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llegar a Viena. Alojamiento. (Posibilidad de realizar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la visita de Viena a la llegada por la tarde).</w:t>
      </w:r>
    </w:p>
    <w:p w:rsidR="000325B0" w:rsidRDefault="000325B0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</w:p>
    <w:p w:rsidR="00F67397" w:rsidRPr="000325B0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0325B0">
        <w:rPr>
          <w:rFonts w:cs="Times New Roman"/>
          <w:b/>
          <w:i/>
          <w:lang w:eastAsia="en-US"/>
        </w:rPr>
        <w:t>Día 1</w:t>
      </w:r>
      <w:r w:rsidR="00D86F49">
        <w:rPr>
          <w:rFonts w:cs="Times New Roman"/>
          <w:b/>
          <w:i/>
          <w:lang w:eastAsia="en-US"/>
        </w:rPr>
        <w:t>4</w:t>
      </w:r>
      <w:r w:rsidRPr="000325B0">
        <w:rPr>
          <w:rFonts w:cs="Times New Roman"/>
          <w:b/>
          <w:i/>
          <w:lang w:eastAsia="en-US"/>
        </w:rPr>
        <w:t>º. VIENA (martes)</w:t>
      </w:r>
    </w:p>
    <w:p w:rsidR="00F67397" w:rsidRPr="00F67397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eastAsia="en-US"/>
        </w:rPr>
      </w:pPr>
      <w:r w:rsidRPr="00F67397">
        <w:rPr>
          <w:rFonts w:cs="Times New Roman"/>
          <w:lang w:eastAsia="en-US"/>
        </w:rPr>
        <w:t>Alojamiento y desayuno. Por la mañana visita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panorámica de Viena, para admirar el Palacio</w:t>
      </w:r>
      <w:r w:rsidR="000325B0">
        <w:rPr>
          <w:rFonts w:cs="Times New Roman"/>
          <w:lang w:eastAsia="en-US"/>
        </w:rPr>
        <w:t xml:space="preserve"> de </w:t>
      </w:r>
      <w:proofErr w:type="spellStart"/>
      <w:r w:rsidRPr="00F67397">
        <w:rPr>
          <w:rFonts w:cs="Times New Roman"/>
          <w:lang w:eastAsia="en-US"/>
        </w:rPr>
        <w:t>Schönbrunn</w:t>
      </w:r>
      <w:proofErr w:type="spellEnd"/>
      <w:r w:rsidRPr="00F67397">
        <w:rPr>
          <w:rFonts w:cs="Times New Roman"/>
          <w:lang w:eastAsia="en-US"/>
        </w:rPr>
        <w:t>, el edificio de la Opera, Palacio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Real, Ayuntamiento, Iglesia Votiva, Canal</w:t>
      </w:r>
      <w:r w:rsidR="000325B0">
        <w:rPr>
          <w:rFonts w:cs="Times New Roman"/>
          <w:lang w:eastAsia="en-US"/>
        </w:rPr>
        <w:t xml:space="preserve"> del Danubio, </w:t>
      </w:r>
      <w:proofErr w:type="spellStart"/>
      <w:r w:rsidRPr="00F67397">
        <w:rPr>
          <w:rFonts w:cs="Times New Roman"/>
          <w:lang w:eastAsia="en-US"/>
        </w:rPr>
        <w:t>Prater</w:t>
      </w:r>
      <w:proofErr w:type="spellEnd"/>
      <w:r w:rsidRPr="00F67397">
        <w:rPr>
          <w:rFonts w:cs="Times New Roman"/>
          <w:lang w:eastAsia="en-US"/>
        </w:rPr>
        <w:t xml:space="preserve"> con la emblemática Noria,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etc. Tarde libre para realizar alguna excursión</w:t>
      </w:r>
      <w:r w:rsidR="000325B0">
        <w:rPr>
          <w:rFonts w:cs="Times New Roman"/>
          <w:lang w:eastAsia="en-US"/>
        </w:rPr>
        <w:t xml:space="preserve"> opcional a los </w:t>
      </w:r>
      <w:r w:rsidRPr="00F67397">
        <w:rPr>
          <w:rFonts w:cs="Times New Roman"/>
          <w:lang w:eastAsia="en-US"/>
        </w:rPr>
        <w:t>Palacios y Museos, los Bosques</w:t>
      </w:r>
      <w:r w:rsidR="000325B0">
        <w:rPr>
          <w:rFonts w:cs="Times New Roman"/>
          <w:lang w:eastAsia="en-US"/>
        </w:rPr>
        <w:t xml:space="preserve"> </w:t>
      </w:r>
      <w:r w:rsidRPr="00F67397">
        <w:rPr>
          <w:rFonts w:cs="Times New Roman"/>
          <w:lang w:eastAsia="en-US"/>
        </w:rPr>
        <w:t>de Viena o asistir por la noche a un concierto</w:t>
      </w:r>
      <w:r w:rsidR="000325B0">
        <w:rPr>
          <w:rFonts w:cs="Times New Roman"/>
          <w:lang w:eastAsia="en-US"/>
        </w:rPr>
        <w:t xml:space="preserve"> de valses en alguno de </w:t>
      </w:r>
      <w:r w:rsidRPr="00F67397">
        <w:rPr>
          <w:rFonts w:cs="Times New Roman"/>
          <w:lang w:eastAsia="en-US"/>
        </w:rPr>
        <w:t>los palacios.</w:t>
      </w:r>
    </w:p>
    <w:p w:rsidR="00A742AA" w:rsidRDefault="00A742AA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</w:p>
    <w:p w:rsidR="00F67397" w:rsidRPr="000325B0" w:rsidRDefault="00F67397" w:rsidP="000325B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lang w:eastAsia="en-US"/>
        </w:rPr>
      </w:pPr>
      <w:r w:rsidRPr="000325B0">
        <w:rPr>
          <w:rFonts w:cs="Times New Roman"/>
          <w:b/>
          <w:i/>
          <w:lang w:eastAsia="en-US"/>
        </w:rPr>
        <w:t>Día 1</w:t>
      </w:r>
      <w:r w:rsidR="00D86F49">
        <w:rPr>
          <w:rFonts w:cs="Times New Roman"/>
          <w:b/>
          <w:i/>
          <w:lang w:eastAsia="en-US"/>
        </w:rPr>
        <w:t>5</w:t>
      </w:r>
      <w:r w:rsidRPr="000325B0">
        <w:rPr>
          <w:rFonts w:cs="Times New Roman"/>
          <w:b/>
          <w:i/>
          <w:lang w:eastAsia="en-US"/>
        </w:rPr>
        <w:t>º. VIENA (miércoles)</w:t>
      </w:r>
    </w:p>
    <w:p w:rsidR="00A742AA" w:rsidRDefault="00F67397" w:rsidP="00A742AA">
      <w:pPr>
        <w:pStyle w:val="Sinespaciado"/>
        <w:jc w:val="both"/>
      </w:pPr>
      <w:r w:rsidRPr="00F67397">
        <w:t>Desayuno</w:t>
      </w:r>
      <w:r w:rsidR="000325B0">
        <w:t>.</w:t>
      </w:r>
    </w:p>
    <w:p w:rsidR="00A742AA" w:rsidRDefault="00A742AA" w:rsidP="00A742AA">
      <w:pPr>
        <w:pStyle w:val="Sinespaciado"/>
        <w:jc w:val="both"/>
        <w:rPr>
          <w:b/>
          <w:i/>
          <w:sz w:val="28"/>
        </w:rPr>
      </w:pPr>
    </w:p>
    <w:p w:rsidR="000325B0" w:rsidRPr="00A742AA" w:rsidRDefault="003D2254" w:rsidP="00A742AA">
      <w:pPr>
        <w:pStyle w:val="Sinespaciado"/>
        <w:jc w:val="center"/>
      </w:pPr>
      <w:r w:rsidRPr="00DB7E5C">
        <w:rPr>
          <w:b/>
          <w:i/>
          <w:sz w:val="28"/>
        </w:rPr>
        <w:t>Fin de Servicios.</w:t>
      </w:r>
    </w:p>
    <w:p w:rsidR="003D2254" w:rsidRPr="00211B55" w:rsidRDefault="003D2254" w:rsidP="003D2254">
      <w:pPr>
        <w:spacing w:after="0" w:line="264" w:lineRule="auto"/>
        <w:jc w:val="both"/>
        <w:rPr>
          <w:rFonts w:eastAsia="Arial"/>
          <w:b/>
          <w:bCs/>
          <w:u w:val="single"/>
        </w:rPr>
      </w:pPr>
      <w:r w:rsidRPr="00211B55">
        <w:rPr>
          <w:b/>
          <w:bCs/>
          <w:u w:val="single"/>
        </w:rPr>
        <w:t>NOTAS</w:t>
      </w:r>
      <w:r w:rsidRPr="00211B55">
        <w:rPr>
          <w:rFonts w:eastAsia="Arial"/>
          <w:b/>
          <w:bCs/>
          <w:u w:val="single"/>
        </w:rPr>
        <w:t xml:space="preserve"> </w:t>
      </w:r>
      <w:r w:rsidRPr="00211B55">
        <w:rPr>
          <w:b/>
          <w:bCs/>
          <w:u w:val="single"/>
        </w:rPr>
        <w:t>IMPORTANTES</w:t>
      </w:r>
      <w:r w:rsidRPr="00211B55">
        <w:rPr>
          <w:rFonts w:eastAsia="Arial"/>
          <w:b/>
          <w:bCs/>
          <w:u w:val="single"/>
        </w:rPr>
        <w:t>:</w:t>
      </w:r>
    </w:p>
    <w:p w:rsidR="003D2254" w:rsidRPr="00211B55" w:rsidRDefault="003D2254" w:rsidP="003D2254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</w:rPr>
      </w:pPr>
      <w:r w:rsidRPr="00211B55">
        <w:rPr>
          <w:bCs/>
        </w:rPr>
        <w:t xml:space="preserve">Programa válido para comprar </w:t>
      </w:r>
      <w:r>
        <w:rPr>
          <w:bCs/>
        </w:rPr>
        <w:t>hasta el</w:t>
      </w:r>
      <w:r w:rsidRPr="00211B55">
        <w:rPr>
          <w:bCs/>
        </w:rPr>
        <w:t xml:space="preserve"> </w:t>
      </w:r>
      <w:r w:rsidR="00A742AA">
        <w:rPr>
          <w:bCs/>
        </w:rPr>
        <w:t>31</w:t>
      </w:r>
      <w:r w:rsidRPr="00211B55">
        <w:rPr>
          <w:bCs/>
        </w:rPr>
        <w:t xml:space="preserve"> </w:t>
      </w:r>
      <w:r w:rsidR="00A742AA">
        <w:rPr>
          <w:bCs/>
        </w:rPr>
        <w:t>agosto</w:t>
      </w:r>
      <w:r>
        <w:rPr>
          <w:bCs/>
        </w:rPr>
        <w:t xml:space="preserve"> 20</w:t>
      </w:r>
      <w:r w:rsidR="00A742AA">
        <w:rPr>
          <w:bCs/>
        </w:rPr>
        <w:t>19</w:t>
      </w:r>
      <w:r w:rsidRPr="00211B55">
        <w:rPr>
          <w:bCs/>
        </w:rPr>
        <w:t>.</w:t>
      </w:r>
    </w:p>
    <w:p w:rsidR="003D2254" w:rsidRPr="004F5C9B" w:rsidRDefault="003D2254" w:rsidP="003D2254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  <w:color w:val="FF0000"/>
          <w:highlight w:val="yellow"/>
        </w:rPr>
      </w:pPr>
      <w:r w:rsidRPr="004F5C9B">
        <w:rPr>
          <w:bCs/>
          <w:color w:val="FF0000"/>
          <w:highlight w:val="yellow"/>
        </w:rPr>
        <w:t>Incentivo por pasajero adulto de USD 15.00</w:t>
      </w:r>
    </w:p>
    <w:p w:rsidR="003D2254" w:rsidRDefault="003D2254" w:rsidP="003D2254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</w:rPr>
      </w:pPr>
      <w:r>
        <w:rPr>
          <w:bCs/>
        </w:rPr>
        <w:t xml:space="preserve">Tarifas </w:t>
      </w:r>
      <w:r w:rsidR="008C533A">
        <w:rPr>
          <w:bCs/>
        </w:rPr>
        <w:t>aplican para fechas específicas. Consultar cuadro.</w:t>
      </w:r>
    </w:p>
    <w:p w:rsidR="003D2254" w:rsidRPr="00C41FDD" w:rsidRDefault="008C533A" w:rsidP="003D2254">
      <w:pPr>
        <w:pStyle w:val="Sinespaciado"/>
        <w:numPr>
          <w:ilvl w:val="0"/>
          <w:numId w:val="1"/>
        </w:numPr>
        <w:jc w:val="both"/>
        <w:rPr>
          <w:bCs/>
          <w:lang w:eastAsia="zh-CN"/>
        </w:rPr>
      </w:pPr>
      <w:r>
        <w:rPr>
          <w:bCs/>
          <w:lang w:eastAsia="zh-CN"/>
        </w:rPr>
        <w:t xml:space="preserve">Tarifas </w:t>
      </w:r>
      <w:r w:rsidR="003D2254" w:rsidRPr="00C41FDD">
        <w:rPr>
          <w:bCs/>
          <w:lang w:eastAsia="zh-CN"/>
        </w:rPr>
        <w:t>no es válida para grupos.</w:t>
      </w:r>
    </w:p>
    <w:p w:rsidR="003D2254" w:rsidRPr="00C41FDD" w:rsidRDefault="003D2254" w:rsidP="003D2254">
      <w:pPr>
        <w:pStyle w:val="Sinespaciado"/>
        <w:numPr>
          <w:ilvl w:val="0"/>
          <w:numId w:val="1"/>
        </w:numPr>
        <w:jc w:val="both"/>
        <w:rPr>
          <w:bCs/>
          <w:lang w:eastAsia="zh-CN"/>
        </w:rPr>
      </w:pPr>
      <w:r w:rsidRPr="00C41FDD">
        <w:rPr>
          <w:bCs/>
          <w:lang w:eastAsia="zh-CN"/>
        </w:rPr>
        <w:t>Tarifa no endosable. No reembolsable y No transferible.</w:t>
      </w:r>
    </w:p>
    <w:p w:rsidR="008C533A" w:rsidRPr="00211B55" w:rsidRDefault="008C533A" w:rsidP="008C533A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</w:rPr>
      </w:pPr>
      <w:r>
        <w:rPr>
          <w:bCs/>
        </w:rPr>
        <w:lastRenderedPageBreak/>
        <w:t>Tarifas a</w:t>
      </w:r>
      <w:r w:rsidRPr="00211B55">
        <w:rPr>
          <w:bCs/>
        </w:rPr>
        <w:t>plican para 2</w:t>
      </w:r>
      <w:r>
        <w:rPr>
          <w:bCs/>
        </w:rPr>
        <w:t xml:space="preserve"> hasta 3</w:t>
      </w:r>
      <w:r w:rsidRPr="00211B55">
        <w:rPr>
          <w:bCs/>
        </w:rPr>
        <w:t xml:space="preserve"> pasajeros viajando juntos. Resto de acomodaciones, consultar tarifas.</w:t>
      </w:r>
    </w:p>
    <w:p w:rsidR="003D2254" w:rsidRPr="00211B55" w:rsidRDefault="003D2254" w:rsidP="003D2254">
      <w:pPr>
        <w:pStyle w:val="Prrafodelista"/>
        <w:numPr>
          <w:ilvl w:val="0"/>
          <w:numId w:val="1"/>
        </w:numPr>
        <w:suppressAutoHyphens w:val="0"/>
        <w:spacing w:after="0" w:line="264" w:lineRule="auto"/>
        <w:jc w:val="both"/>
        <w:rPr>
          <w:bCs/>
        </w:rPr>
      </w:pPr>
      <w:r w:rsidRPr="00211B55">
        <w:rPr>
          <w:bCs/>
        </w:rPr>
        <w:t>Precios por persona, sujeto a variación sin previo aviso y disponibilidad de espacios.</w:t>
      </w:r>
    </w:p>
    <w:p w:rsidR="003D2254" w:rsidRDefault="003D2254" w:rsidP="003D2254">
      <w:pPr>
        <w:pStyle w:val="Prrafodelista"/>
        <w:numPr>
          <w:ilvl w:val="0"/>
          <w:numId w:val="1"/>
        </w:numPr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Tipo de cambio referencial en soles S/.  3.50. </w:t>
      </w:r>
    </w:p>
    <w:p w:rsidR="008C533A" w:rsidRDefault="008C533A" w:rsidP="008C533A">
      <w:pPr>
        <w:spacing w:after="0" w:line="264" w:lineRule="auto"/>
        <w:jc w:val="both"/>
        <w:rPr>
          <w:b/>
          <w:bCs/>
          <w:u w:val="single"/>
        </w:rPr>
      </w:pPr>
    </w:p>
    <w:p w:rsidR="008C533A" w:rsidRPr="00211B55" w:rsidRDefault="008C533A" w:rsidP="008C533A">
      <w:pPr>
        <w:spacing w:after="0" w:line="264" w:lineRule="auto"/>
        <w:jc w:val="both"/>
        <w:rPr>
          <w:b/>
          <w:bCs/>
          <w:u w:val="single"/>
        </w:rPr>
      </w:pPr>
      <w:r w:rsidRPr="00211B55">
        <w:rPr>
          <w:b/>
          <w:bCs/>
          <w:u w:val="single"/>
        </w:rPr>
        <w:t>GENERALES:</w:t>
      </w:r>
    </w:p>
    <w:p w:rsidR="008C533A" w:rsidRPr="00211B55" w:rsidRDefault="008C533A" w:rsidP="008C533A">
      <w:pPr>
        <w:pStyle w:val="Prrafodelista"/>
        <w:numPr>
          <w:ilvl w:val="0"/>
          <w:numId w:val="2"/>
        </w:numPr>
        <w:suppressAutoHyphens w:val="0"/>
        <w:spacing w:after="0" w:line="264" w:lineRule="auto"/>
        <w:jc w:val="both"/>
        <w:rPr>
          <w:bCs/>
        </w:rPr>
      </w:pPr>
      <w:r w:rsidRPr="00211B55">
        <w:rPr>
          <w:bCs/>
        </w:rPr>
        <w:t>Programa no incluye tarjeta de asistencia. Consultar por tarifas.</w:t>
      </w:r>
    </w:p>
    <w:p w:rsidR="008C533A" w:rsidRPr="00211B55" w:rsidRDefault="008C533A" w:rsidP="008C533A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>El pago final debe de recibirse como máximo 45 días antes de la salida del Tour.</w:t>
      </w:r>
    </w:p>
    <w:p w:rsidR="008C533A" w:rsidRPr="008C533A" w:rsidRDefault="008C533A" w:rsidP="008C533A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8C533A" w:rsidRPr="00211B55" w:rsidRDefault="008C533A" w:rsidP="008C533A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No reembolsable, no endosable, ni transferible. No se permite cambios. </w:t>
      </w:r>
      <w:r>
        <w:rPr>
          <w:bCs/>
        </w:rPr>
        <w:t>En caso programa incluya boleto aéreo; t</w:t>
      </w:r>
      <w:r w:rsidRPr="00211B55">
        <w:rPr>
          <w:bCs/>
        </w:rPr>
        <w:t xml:space="preserve">odos los tramos aéreos de estas ofertas tienen que ser reservados por DOMIREPS. </w:t>
      </w:r>
    </w:p>
    <w:p w:rsidR="008C533A" w:rsidRPr="00211B55" w:rsidRDefault="008C533A" w:rsidP="008C533A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  <w:lang w:val="en-US"/>
        </w:rPr>
      </w:pPr>
      <w:r w:rsidRPr="00211B55">
        <w:rPr>
          <w:bCs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 w:rsidRPr="00211B55">
        <w:rPr>
          <w:bCs/>
          <w:lang w:val="en-US"/>
        </w:rPr>
        <w:t>Consultar</w:t>
      </w:r>
      <w:proofErr w:type="spellEnd"/>
      <w:r w:rsidRPr="00211B55">
        <w:rPr>
          <w:bCs/>
          <w:lang w:val="en-US"/>
        </w:rPr>
        <w:t xml:space="preserve"> antes de </w:t>
      </w:r>
      <w:r>
        <w:rPr>
          <w:bCs/>
          <w:lang w:val="en-US"/>
        </w:rPr>
        <w:t>solicitor la</w:t>
      </w:r>
      <w:r w:rsidRPr="00211B55">
        <w:rPr>
          <w:bCs/>
          <w:lang w:val="en-US"/>
        </w:rPr>
        <w:t xml:space="preserve"> </w:t>
      </w:r>
      <w:proofErr w:type="spellStart"/>
      <w:r w:rsidRPr="00211B55">
        <w:rPr>
          <w:bCs/>
          <w:lang w:val="en-US"/>
        </w:rPr>
        <w:t>reserva</w:t>
      </w:r>
      <w:proofErr w:type="spellEnd"/>
      <w:r w:rsidRPr="00211B55">
        <w:rPr>
          <w:bCs/>
          <w:lang w:val="en-US"/>
        </w:rPr>
        <w:t>.</w:t>
      </w:r>
    </w:p>
    <w:p w:rsidR="008C533A" w:rsidRPr="00211B55" w:rsidRDefault="008C533A" w:rsidP="008C533A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  <w:lang w:val="en-US"/>
        </w:rPr>
      </w:pPr>
      <w:r w:rsidRPr="00211B55">
        <w:rPr>
          <w:bCs/>
        </w:rPr>
        <w:t xml:space="preserve">Los traslados aplica para vuelos diurnos, no valido para vuelos fuera del horario establecido, para ello deberán aplicar tarifa especial o privado. </w:t>
      </w:r>
      <w:proofErr w:type="spellStart"/>
      <w:r>
        <w:rPr>
          <w:bCs/>
          <w:lang w:val="en-US"/>
        </w:rPr>
        <w:t>Consultar</w:t>
      </w:r>
      <w:proofErr w:type="spellEnd"/>
      <w:r w:rsidRPr="00211B55">
        <w:rPr>
          <w:bCs/>
          <w:lang w:val="en-US"/>
        </w:rPr>
        <w:t>.</w:t>
      </w:r>
    </w:p>
    <w:p w:rsidR="008C533A" w:rsidRPr="00FD4F4C" w:rsidRDefault="008C533A" w:rsidP="008C533A">
      <w:pPr>
        <w:pStyle w:val="Prrafodelista"/>
        <w:numPr>
          <w:ilvl w:val="0"/>
          <w:numId w:val="2"/>
        </w:numPr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Los traslados incluidos en los programas son en base a servicio regular, es decir en base a grupos de pasajeros por destino. El pasajero debe tener en cuenta que todos los traslados de </w:t>
      </w:r>
      <w:r w:rsidRPr="00FD4F4C">
        <w:rPr>
          <w:bCs/>
        </w:rPr>
        <w:t xml:space="preserve">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buscar al pasajero y continuará con su ruta programada. Por lo tanto, si el pasajero no cumple con los horarios establecidos y no accede a su servicio, no es responsabilidad del transportista; ni está sujeto a reclamaciones o reembolsos hacia la entidad prestadora del servicio. </w:t>
      </w:r>
    </w:p>
    <w:p w:rsidR="008C533A" w:rsidRPr="00211B55" w:rsidRDefault="008C533A" w:rsidP="008C533A">
      <w:pPr>
        <w:pStyle w:val="Prrafodelista"/>
        <w:numPr>
          <w:ilvl w:val="0"/>
          <w:numId w:val="2"/>
        </w:numPr>
        <w:suppressAutoHyphens w:val="0"/>
        <w:spacing w:after="0"/>
        <w:jc w:val="both"/>
        <w:rPr>
          <w:bCs/>
        </w:rPr>
      </w:pPr>
      <w:r w:rsidRPr="00211B55">
        <w:rPr>
          <w:bCs/>
        </w:rPr>
        <w:t>La empresa no reconocerá derecho de devolución alguno por el uso de servicios de terceros ajenos al servicio contratado, que no hayan sido autorizados previamente por escrito por la empresa.</w:t>
      </w:r>
    </w:p>
    <w:p w:rsidR="008C533A" w:rsidRPr="00211B55" w:rsidRDefault="008C533A" w:rsidP="008C533A">
      <w:pPr>
        <w:pStyle w:val="Prrafodelista"/>
        <w:numPr>
          <w:ilvl w:val="0"/>
          <w:numId w:val="2"/>
        </w:numPr>
        <w:suppressAutoHyphens w:val="0"/>
        <w:spacing w:after="0" w:line="200" w:lineRule="atLeast"/>
        <w:jc w:val="both"/>
        <w:rPr>
          <w:bCs/>
        </w:rPr>
      </w:pPr>
      <w:r w:rsidRPr="00211B55">
        <w:rPr>
          <w:bCs/>
        </w:rPr>
        <w:t xml:space="preserve">Media Pensión </w:t>
      </w:r>
      <w:proofErr w:type="spellStart"/>
      <w:r w:rsidRPr="00211B55">
        <w:rPr>
          <w:bCs/>
        </w:rPr>
        <w:t>ó</w:t>
      </w:r>
      <w:proofErr w:type="spellEnd"/>
      <w:r w:rsidRPr="00211B55">
        <w:rPr>
          <w:bCs/>
        </w:rPr>
        <w:t xml:space="preserve"> Pensión completa y/o comidas no incluye bebidas.</w:t>
      </w:r>
    </w:p>
    <w:p w:rsidR="008C533A" w:rsidRPr="00211B55" w:rsidRDefault="008C533A" w:rsidP="008C533A">
      <w:pPr>
        <w:pStyle w:val="Sinespaciado"/>
        <w:numPr>
          <w:ilvl w:val="0"/>
          <w:numId w:val="2"/>
        </w:numPr>
        <w:spacing w:line="276" w:lineRule="auto"/>
        <w:jc w:val="both"/>
        <w:rPr>
          <w:bCs/>
        </w:rPr>
      </w:pPr>
      <w:r w:rsidRPr="00211B55">
        <w:rPr>
          <w:bCs/>
        </w:rPr>
        <w:t xml:space="preserve">Es necesario que el pasajero tome en cuenta el peso de la maleta permitida por la línea aérea; autocar o conexión aérea. </w:t>
      </w:r>
    </w:p>
    <w:p w:rsidR="008C533A" w:rsidRDefault="008C533A" w:rsidP="008C533A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Tener en consideración que las habitaciones triples o cuádruples solo cuentan con dos camas. Habitaciones doble </w:t>
      </w:r>
      <w:proofErr w:type="spellStart"/>
      <w:r w:rsidRPr="00211B55">
        <w:rPr>
          <w:bCs/>
        </w:rPr>
        <w:t>twin</w:t>
      </w:r>
      <w:proofErr w:type="spellEnd"/>
      <w:r w:rsidRPr="00211B55">
        <w:rPr>
          <w:bCs/>
        </w:rPr>
        <w:t xml:space="preserve"> (dos camas) o doble matrimonial, estarán sujetas a disponibilidad hasta el momento de su </w:t>
      </w:r>
      <w:proofErr w:type="spellStart"/>
      <w:r w:rsidRPr="00211B55">
        <w:rPr>
          <w:bCs/>
        </w:rPr>
        <w:t>check</w:t>
      </w:r>
      <w:proofErr w:type="spellEnd"/>
      <w:r w:rsidRPr="00211B55">
        <w:rPr>
          <w:bCs/>
        </w:rPr>
        <w:t xml:space="preserve"> in en el Hotel</w:t>
      </w:r>
      <w:r>
        <w:rPr>
          <w:bCs/>
        </w:rPr>
        <w:t>.</w:t>
      </w:r>
    </w:p>
    <w:p w:rsidR="008C533A" w:rsidRDefault="008C533A" w:rsidP="008C533A">
      <w:pPr>
        <w:pStyle w:val="Prrafodelista"/>
        <w:tabs>
          <w:tab w:val="left" w:pos="0"/>
        </w:tabs>
        <w:suppressAutoHyphens w:val="0"/>
        <w:spacing w:after="0"/>
        <w:jc w:val="both"/>
        <w:rPr>
          <w:bCs/>
        </w:rPr>
      </w:pPr>
    </w:p>
    <w:p w:rsidR="008C533A" w:rsidRDefault="008C533A" w:rsidP="008C533A">
      <w:pPr>
        <w:pStyle w:val="Prrafodelista"/>
        <w:tabs>
          <w:tab w:val="left" w:pos="0"/>
        </w:tabs>
        <w:suppressAutoHyphens w:val="0"/>
        <w:spacing w:after="0"/>
        <w:jc w:val="both"/>
        <w:rPr>
          <w:bCs/>
        </w:rPr>
      </w:pPr>
    </w:p>
    <w:p w:rsidR="008C533A" w:rsidRDefault="008C533A" w:rsidP="008C533A">
      <w:pPr>
        <w:pStyle w:val="Prrafodelista"/>
        <w:tabs>
          <w:tab w:val="left" w:pos="0"/>
        </w:tabs>
        <w:suppressAutoHyphens w:val="0"/>
        <w:spacing w:after="0"/>
        <w:jc w:val="both"/>
        <w:rPr>
          <w:bCs/>
        </w:rPr>
      </w:pPr>
    </w:p>
    <w:p w:rsidR="008C533A" w:rsidRPr="008C533A" w:rsidRDefault="008C533A" w:rsidP="008C533A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8C533A">
        <w:rPr>
          <w:bCs/>
        </w:rPr>
        <w:t>El pasajero se hace responsable de portar los documentos solicitados para realizar viaje (</w:t>
      </w:r>
      <w:proofErr w:type="spellStart"/>
      <w:r w:rsidRPr="008C533A">
        <w:rPr>
          <w:bCs/>
        </w:rPr>
        <w:t>vouchers</w:t>
      </w:r>
      <w:proofErr w:type="spellEnd"/>
      <w:r w:rsidRPr="008C533A">
        <w:rPr>
          <w:bCs/>
        </w:rPr>
        <w:t xml:space="preserve">, boletos, entre otros) emitidos y entregados por el operador. Es indispensable contar con el pasaporte vigente con un mínimo de 6 meses posterior a la fecha de retorno. </w:t>
      </w:r>
    </w:p>
    <w:p w:rsidR="008C533A" w:rsidRPr="00211B55" w:rsidRDefault="008C533A" w:rsidP="008C533A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Domireps no se hace responsable por las acciones de seguridad y control de aeropuerto, por lo que se solicita presentar y contar con la documentación necesaria al momento del </w:t>
      </w:r>
      <w:r w:rsidRPr="00211B55">
        <w:rPr>
          <w:bCs/>
        </w:rPr>
        <w:lastRenderedPageBreak/>
        <w:t xml:space="preserve">embarque y salida del aeropuerto. Visas, permisos notariales, entre otra documentación solicitada en migraciones para la realización de su viaje, son responsabilidad de los pasajeros. </w:t>
      </w:r>
    </w:p>
    <w:p w:rsidR="008C533A" w:rsidRPr="00211B55" w:rsidRDefault="008C533A" w:rsidP="008C533A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8C533A" w:rsidRPr="00211B55" w:rsidRDefault="008C533A" w:rsidP="008C533A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/>
        <w:jc w:val="both"/>
        <w:rPr>
          <w:bCs/>
        </w:rPr>
      </w:pPr>
      <w:r w:rsidRPr="00211B55">
        <w:rPr>
          <w:bCs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fuerza mayor, pérdida, accidentes o desastres naturales, además de la imprudencia o responsabilidad del propio pasajero). </w:t>
      </w:r>
    </w:p>
    <w:p w:rsidR="008C533A" w:rsidRPr="00211B55" w:rsidRDefault="008C533A" w:rsidP="008C533A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 w:line="200" w:lineRule="atLeast"/>
        <w:jc w:val="both"/>
        <w:rPr>
          <w:bCs/>
        </w:rPr>
      </w:pPr>
      <w:r w:rsidRPr="00211B55">
        <w:rPr>
          <w:bCs/>
        </w:rPr>
        <w:t xml:space="preserve">Precios y </w:t>
      </w:r>
      <w:proofErr w:type="spellStart"/>
      <w:r w:rsidRPr="00211B55">
        <w:rPr>
          <w:bCs/>
        </w:rPr>
        <w:t>taxes</w:t>
      </w:r>
      <w:proofErr w:type="spellEnd"/>
      <w:r w:rsidRPr="00211B55">
        <w:rPr>
          <w:bCs/>
        </w:rPr>
        <w:t xml:space="preserve"> actualizados al día</w:t>
      </w:r>
      <w:r>
        <w:rPr>
          <w:bCs/>
        </w:rPr>
        <w:t xml:space="preserve"> 14</w:t>
      </w:r>
      <w:r w:rsidRPr="00211B55">
        <w:rPr>
          <w:bCs/>
        </w:rPr>
        <w:t xml:space="preserve"> </w:t>
      </w:r>
      <w:r>
        <w:rPr>
          <w:bCs/>
        </w:rPr>
        <w:t>agosto</w:t>
      </w:r>
      <w:r w:rsidRPr="00211B55">
        <w:rPr>
          <w:bCs/>
        </w:rPr>
        <w:t xml:space="preserve"> 2019. </w:t>
      </w:r>
    </w:p>
    <w:p w:rsidR="008C533A" w:rsidRPr="00211B55" w:rsidRDefault="008C533A" w:rsidP="008C533A">
      <w:pPr>
        <w:pStyle w:val="Prrafodelista"/>
        <w:numPr>
          <w:ilvl w:val="0"/>
          <w:numId w:val="2"/>
        </w:numPr>
        <w:tabs>
          <w:tab w:val="left" w:pos="0"/>
        </w:tabs>
        <w:suppressAutoHyphens w:val="0"/>
        <w:spacing w:after="0" w:line="200" w:lineRule="atLeast"/>
        <w:jc w:val="both"/>
        <w:rPr>
          <w:bCs/>
        </w:rPr>
      </w:pPr>
      <w:r w:rsidRPr="00211B55">
        <w:rPr>
          <w:bCs/>
        </w:rPr>
        <w:t>Material exclusivo para agencias de viajes.</w:t>
      </w:r>
    </w:p>
    <w:p w:rsidR="003D2254" w:rsidRPr="008C533A" w:rsidRDefault="003D2254" w:rsidP="008C533A">
      <w:pPr>
        <w:spacing w:after="0"/>
        <w:jc w:val="both"/>
        <w:rPr>
          <w:bCs/>
        </w:rPr>
      </w:pPr>
    </w:p>
    <w:p w:rsidR="00F32A75" w:rsidRDefault="00F32A75"/>
    <w:sectPr w:rsidR="00F32A75" w:rsidSect="00DA664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Borders w:offsetFrom="page">
        <w:top w:val="thinThickSmallGap" w:sz="18" w:space="30" w:color="943634"/>
        <w:left w:val="thinThickSmallGap" w:sz="18" w:space="30" w:color="943634"/>
        <w:bottom w:val="thickThinSmallGap" w:sz="18" w:space="30" w:color="943634"/>
        <w:right w:val="thickThinSmallGap" w:sz="18" w:space="30" w:color="943634"/>
      </w:pgBorders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33" w:rsidRDefault="002F6233" w:rsidP="00163F0A">
      <w:pPr>
        <w:spacing w:after="0" w:line="240" w:lineRule="auto"/>
      </w:pPr>
      <w:r>
        <w:separator/>
      </w:r>
    </w:p>
  </w:endnote>
  <w:endnote w:type="continuationSeparator" w:id="0">
    <w:p w:rsidR="002F6233" w:rsidRDefault="002F6233" w:rsidP="0016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F3" w:rsidRDefault="002F6233">
    <w:pPr>
      <w:pStyle w:val="Piedepgina1"/>
      <w:ind w:left="-142"/>
      <w:jc w:val="center"/>
      <w:rPr>
        <w:sz w:val="20"/>
        <w:szCs w:val="20"/>
      </w:rPr>
    </w:pPr>
  </w:p>
  <w:p w:rsidR="00167CF3" w:rsidRDefault="008C533A">
    <w:pPr>
      <w:pStyle w:val="Piedepgina1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</w:t>
    </w:r>
    <w:proofErr w:type="spellStart"/>
    <w:r>
      <w:rPr>
        <w:sz w:val="20"/>
        <w:szCs w:val="20"/>
      </w:rPr>
      <w:t>Petit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167CF3" w:rsidRDefault="008C533A">
    <w:pPr>
      <w:pStyle w:val="Piedepgina1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33" w:rsidRDefault="002F6233" w:rsidP="00163F0A">
      <w:pPr>
        <w:spacing w:after="0" w:line="240" w:lineRule="auto"/>
      </w:pPr>
      <w:r>
        <w:separator/>
      </w:r>
    </w:p>
  </w:footnote>
  <w:footnote w:type="continuationSeparator" w:id="0">
    <w:p w:rsidR="002F6233" w:rsidRDefault="002F6233" w:rsidP="0016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F3" w:rsidRDefault="008C533A">
    <w:pPr>
      <w:pStyle w:val="Encabezado1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040"/>
    <w:multiLevelType w:val="hybridMultilevel"/>
    <w:tmpl w:val="474203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324"/>
    <w:multiLevelType w:val="hybridMultilevel"/>
    <w:tmpl w:val="95D48D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6481"/>
    <w:multiLevelType w:val="multilevel"/>
    <w:tmpl w:val="E74838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9366F7"/>
    <w:multiLevelType w:val="multilevel"/>
    <w:tmpl w:val="B928C5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9C20E7F"/>
    <w:multiLevelType w:val="hybridMultilevel"/>
    <w:tmpl w:val="97A641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A2F42"/>
    <w:multiLevelType w:val="multilevel"/>
    <w:tmpl w:val="6860C8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6D3492"/>
    <w:multiLevelType w:val="hybridMultilevel"/>
    <w:tmpl w:val="0CCE8D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254"/>
    <w:rsid w:val="000325B0"/>
    <w:rsid w:val="00163F0A"/>
    <w:rsid w:val="0017056B"/>
    <w:rsid w:val="002F6233"/>
    <w:rsid w:val="003D2254"/>
    <w:rsid w:val="00452A64"/>
    <w:rsid w:val="00680166"/>
    <w:rsid w:val="0078038D"/>
    <w:rsid w:val="008C533A"/>
    <w:rsid w:val="00A742AA"/>
    <w:rsid w:val="00A9680A"/>
    <w:rsid w:val="00D86F49"/>
    <w:rsid w:val="00EB1E9C"/>
    <w:rsid w:val="00F32A75"/>
    <w:rsid w:val="00F67397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54"/>
    <w:pPr>
      <w:suppressAutoHyphens/>
    </w:pPr>
    <w:rPr>
      <w:rFonts w:ascii="Calibri" w:eastAsia="Calibri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3D2254"/>
    <w:rPr>
      <w:rFonts w:ascii="Calibri" w:eastAsia="Calibri" w:hAnsi="Calibri" w:cs="Calibri"/>
      <w:lang w:eastAsia="zh-CN"/>
    </w:rPr>
  </w:style>
  <w:style w:type="character" w:customStyle="1" w:styleId="PiedepginaCar">
    <w:name w:val="Pie de página Car"/>
    <w:basedOn w:val="Fuentedeprrafopredeter"/>
    <w:link w:val="Piedepgina1"/>
    <w:qFormat/>
    <w:rsid w:val="003D2254"/>
    <w:rPr>
      <w:rFonts w:ascii="Calibri" w:eastAsia="Calibri" w:hAnsi="Calibri" w:cs="Calibri"/>
      <w:lang w:eastAsia="zh-CN"/>
    </w:rPr>
  </w:style>
  <w:style w:type="character" w:customStyle="1" w:styleId="SinespaciadoCar">
    <w:name w:val="Sin espaciado Car"/>
    <w:link w:val="Sinespaciado"/>
    <w:qFormat/>
    <w:rsid w:val="003D2254"/>
    <w:rPr>
      <w:rFonts w:ascii="Calibri" w:eastAsia="Calibri" w:hAnsi="Calibri" w:cs="Times New Roman"/>
    </w:rPr>
  </w:style>
  <w:style w:type="paragraph" w:customStyle="1" w:styleId="Encabezado1">
    <w:name w:val="Encabezado1"/>
    <w:basedOn w:val="Normal"/>
    <w:link w:val="EncabezadoCar"/>
    <w:uiPriority w:val="99"/>
    <w:semiHidden/>
    <w:unhideWhenUsed/>
    <w:rsid w:val="003D2254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nhideWhenUsed/>
    <w:rsid w:val="003D2254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3D225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3D2254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3D225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Listaclara-nfasis3">
    <w:name w:val="Light List Accent 3"/>
    <w:basedOn w:val="Tablanormal"/>
    <w:uiPriority w:val="61"/>
    <w:rsid w:val="003D22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9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80A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C813-96A9-4ADF-9C05-7104E0AE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1464</Words>
  <Characters>8057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rsk</cp:lastModifiedBy>
  <cp:revision>4</cp:revision>
  <dcterms:created xsi:type="dcterms:W3CDTF">2019-08-14T14:20:00Z</dcterms:created>
  <dcterms:modified xsi:type="dcterms:W3CDTF">2019-08-14T22:54:00Z</dcterms:modified>
</cp:coreProperties>
</file>