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E1" w:rsidRDefault="00F75BE1" w:rsidP="00D433C7">
      <w:pPr>
        <w:jc w:val="center"/>
        <w:rPr>
          <w:szCs w:val="20"/>
        </w:rPr>
      </w:pPr>
    </w:p>
    <w:p w:rsidR="00D433C7" w:rsidRPr="00D433C7" w:rsidRDefault="00C50BAF" w:rsidP="00D433C7">
      <w:pPr>
        <w:jc w:val="center"/>
        <w:rPr>
          <w:b/>
          <w:color w:val="C00000"/>
          <w:szCs w:val="20"/>
          <w:u w:val="single"/>
        </w:rPr>
      </w:pPr>
      <w:r>
        <w:rPr>
          <w:b/>
          <w:color w:val="C00000"/>
          <w:szCs w:val="20"/>
          <w:u w:val="single"/>
        </w:rPr>
        <w:t>EGIPTO Y TURQUIA  17D/16</w:t>
      </w:r>
      <w:r w:rsidR="002F3811">
        <w:rPr>
          <w:b/>
          <w:color w:val="C00000"/>
          <w:szCs w:val="20"/>
          <w:u w:val="single"/>
        </w:rPr>
        <w:t>N</w:t>
      </w:r>
    </w:p>
    <w:p w:rsidR="00D433C7" w:rsidRPr="00D433C7" w:rsidRDefault="00D433C7" w:rsidP="00D433C7">
      <w:pPr>
        <w:jc w:val="center"/>
        <w:rPr>
          <w:b/>
          <w:color w:val="C00000"/>
          <w:szCs w:val="20"/>
          <w:u w:val="single"/>
        </w:rPr>
      </w:pPr>
      <w:r w:rsidRPr="00D433C7">
        <w:rPr>
          <w:b/>
          <w:color w:val="C00000"/>
          <w:szCs w:val="20"/>
          <w:u w:val="single"/>
        </w:rPr>
        <w:t>OFERTA 2X1</w:t>
      </w:r>
    </w:p>
    <w:p w:rsidR="00D433C7" w:rsidRDefault="00C50BAF" w:rsidP="00D433C7">
      <w:pPr>
        <w:jc w:val="center"/>
        <w:rPr>
          <w:szCs w:val="20"/>
        </w:rPr>
      </w:pPr>
      <w:r>
        <w:rPr>
          <w:noProof/>
          <w:lang w:eastAsia="es-PE"/>
        </w:rPr>
        <w:drawing>
          <wp:inline distT="0" distB="0" distL="0" distR="0">
            <wp:extent cx="3988002" cy="1764829"/>
            <wp:effectExtent l="19050" t="0" r="0" b="0"/>
            <wp:docPr id="2" name="Imagen 1" descr="Resultado de imagen para TURQUIA Y EGI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URQUIA Y EGIPTO"/>
                    <pic:cNvPicPr>
                      <a:picLocks noChangeAspect="1" noChangeArrowheads="1"/>
                    </pic:cNvPicPr>
                  </pic:nvPicPr>
                  <pic:blipFill>
                    <a:blip r:embed="rId8" cstate="print"/>
                    <a:srcRect/>
                    <a:stretch>
                      <a:fillRect/>
                    </a:stretch>
                  </pic:blipFill>
                  <pic:spPr bwMode="auto">
                    <a:xfrm>
                      <a:off x="0" y="0"/>
                      <a:ext cx="3994300" cy="1767616"/>
                    </a:xfrm>
                    <a:prstGeom prst="rect">
                      <a:avLst/>
                    </a:prstGeom>
                    <a:noFill/>
                    <a:ln w="9525">
                      <a:noFill/>
                      <a:miter lim="800000"/>
                      <a:headEnd/>
                      <a:tailEnd/>
                    </a:ln>
                  </pic:spPr>
                </pic:pic>
              </a:graphicData>
            </a:graphic>
          </wp:inline>
        </w:drawing>
      </w:r>
    </w:p>
    <w:p w:rsidR="00D433C7" w:rsidRDefault="00D433C7" w:rsidP="00D433C7">
      <w:pPr>
        <w:rPr>
          <w:szCs w:val="20"/>
        </w:rPr>
      </w:pPr>
    </w:p>
    <w:p w:rsidR="00D433C7" w:rsidRDefault="00D433C7" w:rsidP="00D433C7">
      <w:pPr>
        <w:rPr>
          <w:szCs w:val="20"/>
        </w:rPr>
      </w:pPr>
      <w:r w:rsidRPr="00D433C7">
        <w:rPr>
          <w:b/>
          <w:szCs w:val="20"/>
          <w:u w:val="single"/>
        </w:rPr>
        <w:t>FECHA DE SALIDA:</w:t>
      </w:r>
      <w:r>
        <w:rPr>
          <w:szCs w:val="20"/>
        </w:rPr>
        <w:t xml:space="preserve"> </w:t>
      </w:r>
    </w:p>
    <w:p w:rsidR="002F3811" w:rsidRPr="002F3811" w:rsidRDefault="002F3811" w:rsidP="002F3811">
      <w:pPr>
        <w:pStyle w:val="Sinespaciado"/>
        <w:rPr>
          <w:lang w:val="es-MX"/>
        </w:rPr>
      </w:pPr>
      <w:r w:rsidRPr="002F3811">
        <w:rPr>
          <w:lang w:val="es-MX"/>
        </w:rPr>
        <w:t>MAYO</w:t>
      </w:r>
      <w:r>
        <w:rPr>
          <w:lang w:val="es-MX"/>
        </w:rPr>
        <w:tab/>
      </w:r>
      <w:r>
        <w:rPr>
          <w:lang w:val="es-MX"/>
        </w:rPr>
        <w:tab/>
      </w:r>
      <w:r w:rsidR="00541332">
        <w:rPr>
          <w:lang w:val="es-MX"/>
        </w:rPr>
        <w:t>: 04</w:t>
      </w:r>
    </w:p>
    <w:p w:rsidR="002F3811" w:rsidRPr="002F3811" w:rsidRDefault="002F3811" w:rsidP="002F3811">
      <w:pPr>
        <w:pStyle w:val="Sinespaciado"/>
        <w:rPr>
          <w:lang w:val="es-MX"/>
        </w:rPr>
      </w:pPr>
      <w:r w:rsidRPr="002F3811">
        <w:rPr>
          <w:lang w:val="es-MX"/>
        </w:rPr>
        <w:t>JUNIO</w:t>
      </w:r>
      <w:r>
        <w:rPr>
          <w:lang w:val="es-MX"/>
        </w:rPr>
        <w:tab/>
      </w:r>
      <w:r>
        <w:rPr>
          <w:lang w:val="es-MX"/>
        </w:rPr>
        <w:tab/>
      </w:r>
      <w:r w:rsidR="00541332">
        <w:rPr>
          <w:lang w:val="es-MX"/>
        </w:rPr>
        <w:t>: 08</w:t>
      </w:r>
    </w:p>
    <w:p w:rsidR="002F3811" w:rsidRPr="002F3811" w:rsidRDefault="002F3811" w:rsidP="002F3811">
      <w:pPr>
        <w:pStyle w:val="Sinespaciado"/>
        <w:rPr>
          <w:lang w:val="es-MX"/>
        </w:rPr>
      </w:pPr>
      <w:r w:rsidRPr="002F3811">
        <w:rPr>
          <w:lang w:val="es-MX"/>
        </w:rPr>
        <w:t>JULIO</w:t>
      </w:r>
      <w:r>
        <w:rPr>
          <w:lang w:val="es-MX"/>
        </w:rPr>
        <w:tab/>
      </w:r>
      <w:r>
        <w:rPr>
          <w:lang w:val="es-MX"/>
        </w:rPr>
        <w:tab/>
      </w:r>
      <w:r w:rsidR="00541332">
        <w:rPr>
          <w:lang w:val="es-MX"/>
        </w:rPr>
        <w:t>: 06</w:t>
      </w:r>
    </w:p>
    <w:p w:rsidR="002F3811" w:rsidRPr="002F3811" w:rsidRDefault="002F3811" w:rsidP="002F3811">
      <w:pPr>
        <w:pStyle w:val="Sinespaciado"/>
        <w:rPr>
          <w:lang w:val="es-MX"/>
        </w:rPr>
      </w:pPr>
      <w:r w:rsidRPr="002F3811">
        <w:rPr>
          <w:lang w:val="es-MX"/>
        </w:rPr>
        <w:t>AGOSTO</w:t>
      </w:r>
      <w:r>
        <w:rPr>
          <w:lang w:val="es-MX"/>
        </w:rPr>
        <w:tab/>
      </w:r>
      <w:r w:rsidR="00541332">
        <w:rPr>
          <w:lang w:val="es-MX"/>
        </w:rPr>
        <w:t>: 10</w:t>
      </w:r>
    </w:p>
    <w:p w:rsidR="002F3811" w:rsidRPr="002F3811" w:rsidRDefault="002F3811" w:rsidP="002F3811">
      <w:pPr>
        <w:pStyle w:val="Sinespaciado"/>
        <w:rPr>
          <w:lang w:val="es-MX"/>
        </w:rPr>
      </w:pPr>
      <w:r w:rsidRPr="002F3811">
        <w:rPr>
          <w:lang w:val="es-MX"/>
        </w:rPr>
        <w:t>SEPTIEMBRE</w:t>
      </w:r>
      <w:r>
        <w:rPr>
          <w:lang w:val="es-MX"/>
        </w:rPr>
        <w:tab/>
      </w:r>
      <w:r w:rsidRPr="002F3811">
        <w:rPr>
          <w:lang w:val="es-MX"/>
        </w:rPr>
        <w:t>:</w:t>
      </w:r>
      <w:r>
        <w:rPr>
          <w:lang w:val="es-MX"/>
        </w:rPr>
        <w:t xml:space="preserve"> </w:t>
      </w:r>
      <w:r w:rsidR="00541332">
        <w:rPr>
          <w:lang w:val="es-MX"/>
        </w:rPr>
        <w:t>07</w:t>
      </w:r>
      <w:r w:rsidRPr="002F3811">
        <w:rPr>
          <w:lang w:val="es-MX"/>
        </w:rPr>
        <w:t>,</w:t>
      </w:r>
      <w:r>
        <w:rPr>
          <w:lang w:val="es-MX"/>
        </w:rPr>
        <w:t xml:space="preserve"> </w:t>
      </w:r>
      <w:r w:rsidR="00541332">
        <w:rPr>
          <w:lang w:val="es-MX"/>
        </w:rPr>
        <w:t>14</w:t>
      </w:r>
    </w:p>
    <w:p w:rsidR="002F3811" w:rsidRDefault="002F3811" w:rsidP="00D433C7">
      <w:pPr>
        <w:rPr>
          <w:szCs w:val="20"/>
        </w:rPr>
      </w:pPr>
    </w:p>
    <w:p w:rsidR="00CD0535" w:rsidRPr="00CD0535" w:rsidRDefault="00CD0535" w:rsidP="00D433C7">
      <w:pPr>
        <w:rPr>
          <w:b/>
          <w:szCs w:val="20"/>
          <w:u w:val="single"/>
        </w:rPr>
      </w:pPr>
      <w:r w:rsidRPr="00CD0535">
        <w:rPr>
          <w:b/>
          <w:szCs w:val="20"/>
          <w:u w:val="single"/>
        </w:rPr>
        <w:t>PRECIO POR HABITACION EN BASE A DOS PERSONAS</w:t>
      </w:r>
    </w:p>
    <w:tbl>
      <w:tblPr>
        <w:tblW w:w="9483" w:type="dxa"/>
        <w:tblInd w:w="-10" w:type="dxa"/>
        <w:tblLayout w:type="fixed"/>
        <w:tblLook w:val="0000"/>
      </w:tblPr>
      <w:tblGrid>
        <w:gridCol w:w="3153"/>
        <w:gridCol w:w="3154"/>
        <w:gridCol w:w="3176"/>
      </w:tblGrid>
      <w:tr w:rsidR="00CD0535" w:rsidTr="00CD0535">
        <w:trPr>
          <w:trHeight w:val="560"/>
        </w:trPr>
        <w:tc>
          <w:tcPr>
            <w:tcW w:w="3153" w:type="dxa"/>
            <w:tcBorders>
              <w:top w:val="single" w:sz="8" w:space="0" w:color="000000"/>
              <w:left w:val="single" w:sz="8" w:space="0" w:color="000000"/>
            </w:tcBorders>
            <w:shd w:val="clear" w:color="auto" w:fill="000000"/>
            <w:vAlign w:val="center"/>
          </w:tcPr>
          <w:p w:rsidR="00CD0535" w:rsidRDefault="00CD0535" w:rsidP="00CD0535">
            <w:pPr>
              <w:pStyle w:val="Sinespaciado"/>
              <w:jc w:val="center"/>
            </w:pPr>
            <w:r>
              <w:t>CATEGORÍA DE HOTELES</w:t>
            </w:r>
          </w:p>
        </w:tc>
        <w:tc>
          <w:tcPr>
            <w:tcW w:w="3154" w:type="dxa"/>
            <w:tcBorders>
              <w:top w:val="single" w:sz="8" w:space="0" w:color="000000"/>
            </w:tcBorders>
            <w:shd w:val="clear" w:color="auto" w:fill="000000"/>
            <w:vAlign w:val="center"/>
          </w:tcPr>
          <w:p w:rsidR="00CD0535" w:rsidRDefault="00CD0535" w:rsidP="00CD0535">
            <w:pPr>
              <w:pStyle w:val="Sinespaciado"/>
              <w:jc w:val="center"/>
            </w:pPr>
            <w:r>
              <w:t>PRECIO POR HABITACIÓN</w:t>
            </w:r>
          </w:p>
          <w:p w:rsidR="00CD0535" w:rsidRDefault="00CD0535" w:rsidP="00CD0535">
            <w:pPr>
              <w:pStyle w:val="Sinespaciado"/>
              <w:jc w:val="center"/>
            </w:pPr>
            <w:r>
              <w:t>(2 personas)</w:t>
            </w:r>
          </w:p>
        </w:tc>
        <w:tc>
          <w:tcPr>
            <w:tcW w:w="3176" w:type="dxa"/>
            <w:tcBorders>
              <w:top w:val="single" w:sz="8" w:space="0" w:color="000000"/>
              <w:right w:val="single" w:sz="8" w:space="0" w:color="000000"/>
            </w:tcBorders>
            <w:shd w:val="clear" w:color="auto" w:fill="000000"/>
            <w:vAlign w:val="center"/>
          </w:tcPr>
          <w:p w:rsidR="00CD0535" w:rsidRDefault="00CD0535" w:rsidP="00CD0535">
            <w:pPr>
              <w:pStyle w:val="Sinespaciado"/>
              <w:jc w:val="center"/>
            </w:pPr>
            <w:r>
              <w:t>FECHAS DE VIGENCIA</w:t>
            </w:r>
          </w:p>
        </w:tc>
      </w:tr>
      <w:tr w:rsidR="00CD0535" w:rsidTr="00CD0535">
        <w:trPr>
          <w:trHeight w:val="696"/>
        </w:trPr>
        <w:tc>
          <w:tcPr>
            <w:tcW w:w="3153" w:type="dxa"/>
            <w:tcBorders>
              <w:top w:val="single" w:sz="8" w:space="0" w:color="000000"/>
              <w:left w:val="single" w:sz="8" w:space="0" w:color="000000"/>
              <w:bottom w:val="single" w:sz="8" w:space="0" w:color="000000"/>
            </w:tcBorders>
            <w:shd w:val="clear" w:color="auto" w:fill="auto"/>
            <w:vAlign w:val="center"/>
          </w:tcPr>
          <w:p w:rsidR="00CD0535" w:rsidRPr="00CD0535" w:rsidRDefault="00933D11" w:rsidP="00CD0535">
            <w:pPr>
              <w:jc w:val="center"/>
              <w:rPr>
                <w:b/>
              </w:rPr>
            </w:pPr>
            <w:r>
              <w:rPr>
                <w:b/>
                <w:bCs/>
              </w:rPr>
              <w:t>Primera</w:t>
            </w:r>
          </w:p>
        </w:tc>
        <w:tc>
          <w:tcPr>
            <w:tcW w:w="3154" w:type="dxa"/>
            <w:tcBorders>
              <w:top w:val="single" w:sz="8" w:space="0" w:color="000000"/>
              <w:bottom w:val="single" w:sz="8" w:space="0" w:color="000000"/>
            </w:tcBorders>
            <w:shd w:val="clear" w:color="auto" w:fill="auto"/>
            <w:vAlign w:val="center"/>
          </w:tcPr>
          <w:p w:rsidR="00CD0535" w:rsidRDefault="00CD0535" w:rsidP="00A3535C">
            <w:pPr>
              <w:jc w:val="center"/>
            </w:pPr>
            <w:r w:rsidRPr="00A3535C">
              <w:rPr>
                <w:b/>
                <w:highlight w:val="yellow"/>
              </w:rPr>
              <w:t xml:space="preserve">USD </w:t>
            </w:r>
            <w:r w:rsidR="00A3535C" w:rsidRPr="00A3535C">
              <w:rPr>
                <w:b/>
                <w:highlight w:val="yellow"/>
              </w:rPr>
              <w:t>2219.00</w:t>
            </w:r>
          </w:p>
        </w:tc>
        <w:tc>
          <w:tcPr>
            <w:tcW w:w="3176" w:type="dxa"/>
            <w:tcBorders>
              <w:top w:val="single" w:sz="8" w:space="0" w:color="000000"/>
              <w:bottom w:val="single" w:sz="8" w:space="0" w:color="000000"/>
              <w:right w:val="single" w:sz="8" w:space="0" w:color="000000"/>
            </w:tcBorders>
            <w:shd w:val="clear" w:color="auto" w:fill="auto"/>
            <w:vAlign w:val="center"/>
          </w:tcPr>
          <w:p w:rsidR="00933D11" w:rsidRDefault="00933D11" w:rsidP="00933D11">
            <w:pPr>
              <w:jc w:val="center"/>
            </w:pPr>
            <w:r>
              <w:t>2019</w:t>
            </w:r>
          </w:p>
        </w:tc>
      </w:tr>
    </w:tbl>
    <w:p w:rsidR="00CD0535" w:rsidRDefault="00CD0535" w:rsidP="00D433C7">
      <w:pPr>
        <w:rPr>
          <w:szCs w:val="20"/>
        </w:rPr>
      </w:pPr>
    </w:p>
    <w:p w:rsidR="00D433C7" w:rsidRDefault="00D433C7" w:rsidP="00D433C7">
      <w:pPr>
        <w:rPr>
          <w:b/>
          <w:szCs w:val="20"/>
          <w:u w:val="single"/>
        </w:rPr>
      </w:pPr>
      <w:r w:rsidRPr="00D433C7">
        <w:rPr>
          <w:b/>
          <w:szCs w:val="20"/>
          <w:u w:val="single"/>
        </w:rPr>
        <w:t>ITINERARIO</w:t>
      </w:r>
    </w:p>
    <w:p w:rsidR="00541332" w:rsidRDefault="00541332" w:rsidP="00541332">
      <w:pPr>
        <w:pStyle w:val="Sinespaciado"/>
        <w:jc w:val="both"/>
      </w:pPr>
      <w:r>
        <w:rPr>
          <w:b/>
          <w:lang w:val="es-ES_tradnl"/>
        </w:rPr>
        <w:t xml:space="preserve">Día 01: EL CAIRO </w:t>
      </w:r>
    </w:p>
    <w:p w:rsidR="00541332" w:rsidRDefault="00541332" w:rsidP="00541332">
      <w:pPr>
        <w:pStyle w:val="Sinespaciado"/>
        <w:jc w:val="both"/>
      </w:pPr>
      <w:r>
        <w:rPr>
          <w:lang w:val="es-ES_tradnl"/>
        </w:rPr>
        <w:t>Llegada al aeropuerto de El Cairo, asistencia de habla hispana en el aeropuerto por parte de nuestro representante antes del control de pasaportes. Traslado  al hotel y alojamiento.</w:t>
      </w:r>
    </w:p>
    <w:p w:rsidR="00541332" w:rsidRDefault="00541332" w:rsidP="00541332">
      <w:pPr>
        <w:pStyle w:val="Sinespaciado"/>
        <w:jc w:val="both"/>
        <w:rPr>
          <w:lang w:val="es-ES_tradnl"/>
        </w:rPr>
      </w:pPr>
    </w:p>
    <w:p w:rsidR="00541332" w:rsidRDefault="00541332" w:rsidP="00541332">
      <w:pPr>
        <w:pStyle w:val="Sinespaciado"/>
        <w:jc w:val="both"/>
      </w:pPr>
      <w:r>
        <w:rPr>
          <w:b/>
          <w:lang w:val="es-ES_tradnl"/>
        </w:rPr>
        <w:t>Día 02: EL CAIRO</w:t>
      </w:r>
    </w:p>
    <w:p w:rsidR="00541332" w:rsidRDefault="00541332" w:rsidP="00541332">
      <w:pPr>
        <w:pStyle w:val="Sinespaciado"/>
        <w:jc w:val="both"/>
      </w:pPr>
      <w:r>
        <w:rPr>
          <w:lang w:val="es-ES_tradnl"/>
        </w:rPr>
        <w:t>Desayuno en el hotel. Salida para realizar la visita incluida a las tres Pirámides de Guiza, la eterna Esfinge y el Templo del valle "no incluye entrada al interior de una Pirámide". Tarde libre, visita opcional a la necrópolis Sakkara y la ciudad de Menfis, capital del imperio antiguo. Por la noche visita opcional al espectáculo de luz y sonido de las pirámides. Regreso al hotel y alojamiento</w:t>
      </w:r>
    </w:p>
    <w:p w:rsidR="00541332" w:rsidRDefault="00541332" w:rsidP="00541332">
      <w:pPr>
        <w:pStyle w:val="Sinespaciado"/>
        <w:jc w:val="both"/>
        <w:rPr>
          <w:lang w:val="es-ES_tradnl"/>
        </w:rPr>
      </w:pPr>
    </w:p>
    <w:p w:rsidR="00541332" w:rsidRDefault="00541332" w:rsidP="00541332">
      <w:pPr>
        <w:pStyle w:val="Sinespaciado"/>
        <w:jc w:val="both"/>
      </w:pPr>
      <w:r>
        <w:rPr>
          <w:b/>
          <w:lang w:val="es-ES_tradnl"/>
        </w:rPr>
        <w:t>Día 03: EL CAIRO / LUXOR</w:t>
      </w:r>
    </w:p>
    <w:p w:rsidR="00541332" w:rsidRDefault="00541332" w:rsidP="00541332">
      <w:pPr>
        <w:pStyle w:val="Sinespaciado"/>
        <w:jc w:val="both"/>
      </w:pPr>
      <w:r>
        <w:rPr>
          <w:lang w:val="es-ES_tradnl"/>
        </w:rPr>
        <w:t xml:space="preserve">Desayuno en el hotel. Día libre, posibilidad de realizar la visita </w:t>
      </w:r>
      <w:r>
        <w:rPr>
          <w:u w:val="dotted"/>
          <w:lang w:val="es-ES_tradnl"/>
        </w:rPr>
        <w:t>opcional</w:t>
      </w:r>
      <w:r>
        <w:rPr>
          <w:lang w:val="es-ES_tradnl"/>
        </w:rPr>
        <w:t xml:space="preserve"> de día completo a la ciudad de El Cairo: el museo de arte faraónico, la Ciudadela de Sala diño con su Mezquita de Alabastro, el </w:t>
      </w:r>
      <w:r>
        <w:rPr>
          <w:lang w:val="es-ES_tradnl"/>
        </w:rPr>
        <w:lastRenderedPageBreak/>
        <w:t xml:space="preserve">Bazar de Khan el Khalili y el Barrio copto. Por la tarde, traslado al aeropuerto de El Cairo, vuelo con destino a Luxor. Llegada y traslado al Barco. Cena y noche a bordo. </w:t>
      </w:r>
    </w:p>
    <w:p w:rsidR="00541332" w:rsidRDefault="00541332" w:rsidP="00541332">
      <w:pPr>
        <w:pStyle w:val="Sinespaciado"/>
        <w:jc w:val="both"/>
        <w:rPr>
          <w:b/>
          <w:lang w:val="es-ES_tradnl"/>
        </w:rPr>
      </w:pPr>
    </w:p>
    <w:p w:rsidR="00541332" w:rsidRDefault="00541332" w:rsidP="00541332">
      <w:pPr>
        <w:pStyle w:val="Sinespaciado"/>
        <w:jc w:val="both"/>
      </w:pPr>
      <w:r>
        <w:rPr>
          <w:b/>
          <w:lang w:val="es-ES_tradnl"/>
        </w:rPr>
        <w:t>Día 04: LUXOR / ESNA  /EDFU</w:t>
      </w:r>
    </w:p>
    <w:p w:rsidR="00541332" w:rsidRDefault="00541332" w:rsidP="00541332">
      <w:pPr>
        <w:pStyle w:val="Sinespaciado"/>
        <w:jc w:val="both"/>
      </w:pPr>
      <w:r>
        <w:rPr>
          <w:lang w:val="es-ES_tradnl"/>
        </w:rPr>
        <w:t>(Pensión Completa) Visita a los Templos de Luxor y Karnak. Visita a la necrópolis de Tebas: Valle de los Reyes, Templo funerario de La Reina Hatshepsut conocido como El Deir el Bahary, y los colosos de Memnon. A la hora prevista zarparemos hacia Esna. Cruzaremos la esclusa de Esna y continuaremos la navegación hacia Edfu. Noche a bordo.</w:t>
      </w:r>
    </w:p>
    <w:p w:rsidR="00541332" w:rsidRDefault="00541332" w:rsidP="00541332">
      <w:pPr>
        <w:pStyle w:val="Sinespaciado"/>
        <w:jc w:val="both"/>
      </w:pPr>
      <w:r>
        <w:rPr>
          <w:rFonts w:cs="Calibri"/>
          <w:lang w:val="es-ES_tradnl"/>
        </w:rPr>
        <w:t xml:space="preserve"> </w:t>
      </w:r>
    </w:p>
    <w:p w:rsidR="00541332" w:rsidRDefault="00541332" w:rsidP="00541332">
      <w:pPr>
        <w:pStyle w:val="Sinespaciado"/>
        <w:jc w:val="both"/>
      </w:pPr>
      <w:r>
        <w:rPr>
          <w:b/>
          <w:lang w:val="es-ES_tradnl"/>
        </w:rPr>
        <w:t xml:space="preserve">Día 05: EDFU / KOM OMBO / ASWAN                    </w:t>
      </w:r>
    </w:p>
    <w:p w:rsidR="00541332" w:rsidRDefault="00541332" w:rsidP="00541332">
      <w:pPr>
        <w:pStyle w:val="Sinespaciado"/>
        <w:jc w:val="both"/>
      </w:pPr>
      <w:r>
        <w:rPr>
          <w:rFonts w:cs="Calibri"/>
          <w:lang w:val="es-ES_tradnl"/>
        </w:rPr>
        <w:t xml:space="preserve"> </w:t>
      </w:r>
      <w:r>
        <w:rPr>
          <w:lang w:val="es-ES_tradnl"/>
        </w:rPr>
        <w:t xml:space="preserve">(Pensión Completa) Llegada a Edfu, visita del Templo de Edfu dedicado al dios Horus.  Navegación hacia Kom Ombo, visita del Templo de kom Ombo el único dedicado a dos divinidades: el dios Sobek con cabeza de cocodrilo, y el dios Haroeris con cabeza de halcón, navegación hacia Aswan. Noche a bordo. </w:t>
      </w:r>
    </w:p>
    <w:p w:rsidR="00541332" w:rsidRDefault="00541332" w:rsidP="00541332">
      <w:pPr>
        <w:pStyle w:val="Sinespaciado"/>
        <w:jc w:val="both"/>
        <w:rPr>
          <w:lang w:val="es-ES_tradnl"/>
        </w:rPr>
      </w:pPr>
    </w:p>
    <w:p w:rsidR="00541332" w:rsidRDefault="00541332" w:rsidP="00541332">
      <w:pPr>
        <w:pStyle w:val="Sinespaciado"/>
        <w:jc w:val="both"/>
      </w:pPr>
      <w:r>
        <w:rPr>
          <w:b/>
          <w:lang w:val="es-ES_tradnl"/>
        </w:rPr>
        <w:t xml:space="preserve">Día 06: ASWAN                         </w:t>
      </w:r>
    </w:p>
    <w:p w:rsidR="00541332" w:rsidRDefault="00541332" w:rsidP="00541332">
      <w:pPr>
        <w:pStyle w:val="Sinespaciado"/>
        <w:jc w:val="both"/>
      </w:pPr>
      <w:r>
        <w:rPr>
          <w:lang w:val="es-ES_tradnl"/>
        </w:rPr>
        <w:t xml:space="preserve">(Pensión Completa) Por la mañana, se emprenderá un paseo en faluca por el Nilo (típicos veleros egipcios) para admirar desde la faluca una panorámica del Mausoleo del Agha Khan, de la Isla Elefantina y del Jardín botánico. A continuación visita a la Presa de Aswan y Templo de Filae. Noche a bordo. </w:t>
      </w:r>
    </w:p>
    <w:p w:rsidR="00541332" w:rsidRDefault="00541332" w:rsidP="00541332">
      <w:pPr>
        <w:pStyle w:val="Sinespaciado"/>
        <w:jc w:val="both"/>
        <w:rPr>
          <w:lang w:val="es-ES_tradnl"/>
        </w:rPr>
      </w:pPr>
    </w:p>
    <w:p w:rsidR="00541332" w:rsidRDefault="00541332" w:rsidP="00541332">
      <w:pPr>
        <w:pStyle w:val="Sinespaciado"/>
        <w:jc w:val="both"/>
      </w:pPr>
      <w:r>
        <w:rPr>
          <w:b/>
          <w:lang w:val="es-ES_tradnl"/>
        </w:rPr>
        <w:t xml:space="preserve">Día 07: ASWAN / EL CAIRO                     </w:t>
      </w:r>
    </w:p>
    <w:p w:rsidR="00541332" w:rsidRDefault="00541332" w:rsidP="00541332">
      <w:pPr>
        <w:pStyle w:val="Sinespaciado"/>
        <w:jc w:val="both"/>
      </w:pPr>
      <w:r>
        <w:rPr>
          <w:lang w:val="es-ES_tradnl"/>
        </w:rPr>
        <w:t xml:space="preserve">(Desayuno) Desayuno y desembarque. Excursión </w:t>
      </w:r>
      <w:r>
        <w:rPr>
          <w:u w:val="dotted"/>
          <w:lang w:val="es-ES_tradnl"/>
        </w:rPr>
        <w:t>opcional</w:t>
      </w:r>
      <w:r>
        <w:rPr>
          <w:lang w:val="es-ES_tradnl"/>
        </w:rPr>
        <w:t xml:space="preserve"> a los famosos Templos de Abu Simbel. A la vuelta, vuelo con destino a El Cairo. Llegada a El Cairo. Por la noche, visita </w:t>
      </w:r>
      <w:r>
        <w:rPr>
          <w:u w:val="dotted"/>
          <w:lang w:val="es-ES_tradnl"/>
        </w:rPr>
        <w:t>opcional</w:t>
      </w:r>
      <w:r>
        <w:rPr>
          <w:lang w:val="es-ES_tradnl"/>
        </w:rPr>
        <w:t xml:space="preserve"> de Cena buffet con espectáculo en barco por el Nilo. Regreso al hotel y alojamiento.</w:t>
      </w:r>
    </w:p>
    <w:p w:rsidR="00541332" w:rsidRDefault="00541332" w:rsidP="00541332">
      <w:pPr>
        <w:pStyle w:val="Sinespaciado"/>
        <w:jc w:val="both"/>
        <w:rPr>
          <w:lang w:val="es-ES_tradnl"/>
        </w:rPr>
      </w:pPr>
    </w:p>
    <w:p w:rsidR="00541332" w:rsidRDefault="00541332" w:rsidP="00541332">
      <w:pPr>
        <w:pStyle w:val="Sinespaciado"/>
        <w:jc w:val="both"/>
      </w:pPr>
      <w:r>
        <w:rPr>
          <w:b/>
          <w:lang w:val="es-ES_tradnl"/>
        </w:rPr>
        <w:t>Día 08: EL CAIRO – ESTAMBUL (VUELO NO INCLUIDO)</w:t>
      </w:r>
    </w:p>
    <w:p w:rsidR="002F3811" w:rsidRPr="00541332" w:rsidRDefault="00541332" w:rsidP="002F3811">
      <w:pPr>
        <w:pStyle w:val="Sinespaciado"/>
        <w:jc w:val="both"/>
      </w:pPr>
      <w:r>
        <w:rPr>
          <w:lang w:val="es-ES_tradnl"/>
        </w:rPr>
        <w:t>Desayuno en el hotel. A la hora prevista traslado al aeropuerto de El Cairo, asistencia de habla hispana por parte de nuestro representante. Salida a Estambul. .</w:t>
      </w:r>
      <w:r w:rsidR="002F3811" w:rsidRPr="002F3811">
        <w:rPr>
          <w:lang w:val="es-ES"/>
        </w:rPr>
        <w:t>Llegada, recepción y traslado al hotel. Alojamiento.</w:t>
      </w:r>
    </w:p>
    <w:p w:rsidR="002F3811" w:rsidRPr="002F3811" w:rsidRDefault="002F3811" w:rsidP="002F3811">
      <w:pPr>
        <w:pStyle w:val="Sinespaciado"/>
        <w:jc w:val="both"/>
        <w:rPr>
          <w:lang w:val="es-ES"/>
        </w:rPr>
      </w:pPr>
    </w:p>
    <w:p w:rsidR="002F3811" w:rsidRPr="00EC66DF" w:rsidRDefault="00541332" w:rsidP="002F3811">
      <w:pPr>
        <w:pStyle w:val="Sinespaciado"/>
        <w:jc w:val="both"/>
        <w:rPr>
          <w:b/>
          <w:lang w:val="es-ES"/>
        </w:rPr>
      </w:pPr>
      <w:r>
        <w:rPr>
          <w:b/>
          <w:lang w:val="es-ES"/>
        </w:rPr>
        <w:t>DÍA 09:</w:t>
      </w:r>
      <w:r>
        <w:rPr>
          <w:b/>
          <w:lang w:val="es-ES"/>
        </w:rPr>
        <w:tab/>
      </w:r>
      <w:r w:rsidR="002F3811" w:rsidRPr="00EC66DF">
        <w:rPr>
          <w:b/>
          <w:lang w:val="es-ES"/>
        </w:rPr>
        <w:t xml:space="preserve">ESTAMBUL </w:t>
      </w:r>
    </w:p>
    <w:p w:rsidR="002F3811" w:rsidRPr="002F3811" w:rsidRDefault="002F3811" w:rsidP="002F3811">
      <w:pPr>
        <w:pStyle w:val="Sinespaciado"/>
        <w:jc w:val="both"/>
        <w:rPr>
          <w:lang w:val="es-ES"/>
        </w:rPr>
      </w:pPr>
      <w:r w:rsidRPr="002F3811">
        <w:rPr>
          <w:lang w:val="es-ES"/>
        </w:rPr>
        <w:t>Desayuno. La Avenida İstiklal: es una calle peatonal muy elegante y con varias cosas que son interesantes para los visitantes. La calle tiene alrededor de unos tres kilómetros de largo y en ambos de sus lados se encuentran tiendas de músicas, librerías, teatros, cinemas, galerías de arte, boutiques de marcas reconocidas tanto nacionales como internacionales y hasta clubes nocturnos. Santa Sofía: es uno de los símbolos inequívocos de la ciudad de Estambul. Fue la sede del Patriarca Ortodoxo de Constantinopla y el escenario principal para las ceremonias imperiales bizantinas, tales como las coronaciones. Un icono rodeado, a su vez, de multitud de grandes monumentos que nos hablan del pasado glorioso de esta ciudad milenaria. El Hipódromo Romano</w:t>
      </w:r>
      <w:r w:rsidR="00492D34" w:rsidRPr="002F3811">
        <w:rPr>
          <w:lang w:val="es-ES"/>
        </w:rPr>
        <w:t>: fue</w:t>
      </w:r>
      <w:r w:rsidRPr="002F3811">
        <w:rPr>
          <w:lang w:val="es-ES"/>
        </w:rPr>
        <w:t xml:space="preserve"> construido en el año 200 d.c. y engrandecido por el fundador de la ciudad Constantino el Grande. Sirvió de centro de diversión para la gente de Constantinopla durante más de mil años, ya que en él se realizaban las típicas carreras de carros y los circos. Dentro del Hipódromo podrán contemplar el Obelisco Egipcio, la Columna Serpentina, la Columna de Constantino y la Fuente Alemana, los únicos monumentos que han sobrevivido con el paso de los </w:t>
      </w:r>
      <w:r w:rsidR="00492D34" w:rsidRPr="002F3811">
        <w:rPr>
          <w:lang w:val="es-ES"/>
        </w:rPr>
        <w:t>años. Fuente</w:t>
      </w:r>
      <w:r w:rsidRPr="002F3811">
        <w:rPr>
          <w:lang w:val="es-ES"/>
        </w:rPr>
        <w:t xml:space="preserve"> Alemana: Inaugurada en 1900, la conocida como Fuente Alemana fue un regalo del Emperador Alemán Guillermo II para conmemorar el segundo aniversario de su visita a la </w:t>
      </w:r>
      <w:r w:rsidR="00492D34" w:rsidRPr="002F3811">
        <w:rPr>
          <w:lang w:val="es-ES"/>
        </w:rPr>
        <w:t>ciudad. La</w:t>
      </w:r>
      <w:r w:rsidRPr="002F3811">
        <w:rPr>
          <w:lang w:val="es-ES"/>
        </w:rPr>
        <w:t xml:space="preserve"> Mezquita Azul</w:t>
      </w:r>
      <w:r w:rsidR="00492D34" w:rsidRPr="002F3811">
        <w:rPr>
          <w:lang w:val="es-ES"/>
        </w:rPr>
        <w:t>: debe</w:t>
      </w:r>
      <w:r w:rsidRPr="002F3811">
        <w:rPr>
          <w:lang w:val="es-ES"/>
        </w:rPr>
        <w:t xml:space="preserve"> su nombre al color azul vivo y verde de los mosaicos que decoran las cúpulas y la parte superior de la Mezquita. Cuenta con el privilegio de ser la única mezquita  de toda Turquía que posee 6 minaretes, lo que le confiere un valor añadido frente al resto de </w:t>
      </w:r>
      <w:r w:rsidR="00492D34" w:rsidRPr="002F3811">
        <w:rPr>
          <w:lang w:val="es-ES"/>
        </w:rPr>
        <w:t>Mezquitas. El</w:t>
      </w:r>
      <w:r w:rsidRPr="002F3811">
        <w:rPr>
          <w:lang w:val="es-ES"/>
        </w:rPr>
        <w:t xml:space="preserve"> Gran Bazar: es el mercado cubierto más antiguo del mundo con más de 4.000 </w:t>
      </w:r>
      <w:r w:rsidR="00492D34" w:rsidRPr="002F3811">
        <w:rPr>
          <w:lang w:val="es-ES"/>
        </w:rPr>
        <w:t>tiendas. Alojamiento</w:t>
      </w:r>
      <w:r w:rsidRPr="002F3811">
        <w:rPr>
          <w:lang w:val="es-ES"/>
        </w:rPr>
        <w:t>.</w:t>
      </w:r>
    </w:p>
    <w:p w:rsidR="002F3811" w:rsidRPr="002F3811" w:rsidRDefault="002F3811" w:rsidP="002F3811">
      <w:pPr>
        <w:pStyle w:val="Sinespaciado"/>
        <w:jc w:val="both"/>
        <w:rPr>
          <w:lang w:val="es-ES"/>
        </w:rPr>
      </w:pPr>
    </w:p>
    <w:p w:rsidR="002F3811" w:rsidRPr="00EC66DF" w:rsidRDefault="00541332" w:rsidP="002F3811">
      <w:pPr>
        <w:pStyle w:val="Sinespaciado"/>
        <w:jc w:val="both"/>
        <w:rPr>
          <w:b/>
          <w:lang w:val="es-ES"/>
        </w:rPr>
      </w:pPr>
      <w:r>
        <w:rPr>
          <w:b/>
          <w:lang w:val="es-ES"/>
        </w:rPr>
        <w:lastRenderedPageBreak/>
        <w:t>DÍA 10 :</w:t>
      </w:r>
      <w:r w:rsidR="002F3811" w:rsidRPr="00EC66DF">
        <w:rPr>
          <w:b/>
          <w:lang w:val="es-ES"/>
        </w:rPr>
        <w:t xml:space="preserve">ESTAMBUL </w:t>
      </w:r>
    </w:p>
    <w:p w:rsidR="002F3811" w:rsidRPr="002F3811" w:rsidRDefault="002F3811" w:rsidP="002F3811">
      <w:pPr>
        <w:pStyle w:val="Sinespaciado"/>
        <w:jc w:val="both"/>
        <w:rPr>
          <w:lang w:val="es-ES"/>
        </w:rPr>
      </w:pPr>
      <w:r w:rsidRPr="002F3811">
        <w:rPr>
          <w:lang w:val="es-ES"/>
        </w:rPr>
        <w:t xml:space="preserve">Desayuno. </w:t>
      </w:r>
      <w:r w:rsidR="00492D34" w:rsidRPr="002F3811">
        <w:rPr>
          <w:lang w:val="es-ES"/>
        </w:rPr>
        <w:t>Día</w:t>
      </w:r>
      <w:r w:rsidRPr="002F3811">
        <w:rPr>
          <w:lang w:val="es-ES"/>
        </w:rPr>
        <w:t xml:space="preserve"> libre. Crucero por el Bósforo opcional: día completo con almuerzo. Salida para un tour panorámico por la parte antigua de Estambul con paradas para admirar la bella vista del Cuerno de Oro en Pierre Loti y visitar la Catedral de San Jorge, la Iglesia Ortodoxa Patriarcal Griega. Crucero por el Bósforo</w:t>
      </w:r>
      <w:r w:rsidR="00492D34" w:rsidRPr="002F3811">
        <w:rPr>
          <w:lang w:val="es-ES"/>
        </w:rPr>
        <w:t>: Excursión</w:t>
      </w:r>
      <w:r w:rsidRPr="002F3811">
        <w:rPr>
          <w:lang w:val="es-ES"/>
        </w:rPr>
        <w:t xml:space="preserve"> consistente en un paseo en barco por el estrecho del Bósforo, incomparable por su belleza en sus dos orillas europea y asiática, desde el que acompañados de las explicaciones del guía veremos: El Palacio de Dolmabahçe: palacio otomano del S.XIX (desde el barco). El Palacio de Beylerbeyi: palacio otomano de verano (desde el barco). El Palacio de Çırağan: palacio otomano (desde el barco). La fortaleza de Rumeli: (desde el barco). La fortaleza de Anatolia: (desde el barco). Los puentes Sultán Mehmet y Bósforo: puentes de unión entre los continentes de Europa y Asia (desde el barco). El Cuerno de Oro y las Murallas: (desde el autocar). Bazar de las especias: tiempo libre para hacer </w:t>
      </w:r>
      <w:r w:rsidR="00492D34" w:rsidRPr="002F3811">
        <w:rPr>
          <w:lang w:val="es-ES"/>
        </w:rPr>
        <w:t>compras. Alojamiento</w:t>
      </w:r>
      <w:r w:rsidRPr="002F3811">
        <w:rPr>
          <w:lang w:val="es-ES"/>
        </w:rPr>
        <w:t>.</w:t>
      </w:r>
    </w:p>
    <w:p w:rsidR="002F3811" w:rsidRPr="002F3811" w:rsidRDefault="002F3811" w:rsidP="002F3811">
      <w:pPr>
        <w:pStyle w:val="Sinespaciado"/>
        <w:jc w:val="both"/>
        <w:rPr>
          <w:lang w:val="es-ES"/>
        </w:rPr>
      </w:pPr>
    </w:p>
    <w:p w:rsidR="002F3811" w:rsidRPr="00EC66DF" w:rsidRDefault="00541332" w:rsidP="002F3811">
      <w:pPr>
        <w:pStyle w:val="Sinespaciado"/>
        <w:jc w:val="both"/>
        <w:rPr>
          <w:b/>
          <w:lang w:val="es-ES"/>
        </w:rPr>
      </w:pPr>
      <w:r>
        <w:rPr>
          <w:b/>
          <w:lang w:val="es-ES"/>
        </w:rPr>
        <w:t>DÍA 11:</w:t>
      </w:r>
      <w:r w:rsidR="002F3811" w:rsidRPr="00EC66DF">
        <w:rPr>
          <w:b/>
          <w:lang w:val="es-ES"/>
        </w:rPr>
        <w:tab/>
        <w:t xml:space="preserve">ESTAMBUL – BURSA – ÉFESO </w:t>
      </w:r>
    </w:p>
    <w:p w:rsidR="002F3811" w:rsidRPr="002F3811" w:rsidRDefault="002F3811" w:rsidP="002F3811">
      <w:pPr>
        <w:pStyle w:val="Sinespaciado"/>
        <w:jc w:val="both"/>
        <w:rPr>
          <w:lang w:val="es-ES"/>
        </w:rPr>
      </w:pPr>
      <w:r w:rsidRPr="002F3811">
        <w:rPr>
          <w:lang w:val="es-ES"/>
        </w:rPr>
        <w:t>Desayuno. Salida hacia Bursa. Visita panorámica de esta importante ciudad que fue la primera capital del Imperio Otomano. Visita de la Mezquita Ulu Camii, la mezquita principal de la ciudad y una de las más bellas de toda Turquía</w:t>
      </w:r>
      <w:r w:rsidR="00492D34" w:rsidRPr="002F3811">
        <w:rPr>
          <w:lang w:val="es-ES"/>
        </w:rPr>
        <w:t>. (</w:t>
      </w:r>
      <w:r w:rsidRPr="002F3811">
        <w:rPr>
          <w:lang w:val="es-ES"/>
        </w:rPr>
        <w:t>La Mezquita Verde, el Mausoleo Verde). También tendrán la oportunidad de dar un paseo por el mercado de la seda, donde podrá apreciar antigüedades, sedas, perfumes y pashminas</w:t>
      </w:r>
      <w:r w:rsidR="00492D34" w:rsidRPr="002F3811">
        <w:rPr>
          <w:lang w:val="es-ES"/>
        </w:rPr>
        <w:t>.</w:t>
      </w:r>
      <w:r w:rsidRPr="002F3811">
        <w:rPr>
          <w:lang w:val="es-ES"/>
        </w:rPr>
        <w:t xml:space="preserve"> Llegada a Éfeso. Cena y alojamiento.</w:t>
      </w:r>
    </w:p>
    <w:p w:rsidR="002F3811" w:rsidRPr="002F3811" w:rsidRDefault="002F3811" w:rsidP="002F3811">
      <w:pPr>
        <w:pStyle w:val="Sinespaciado"/>
        <w:jc w:val="both"/>
        <w:rPr>
          <w:lang w:val="es-ES"/>
        </w:rPr>
      </w:pPr>
    </w:p>
    <w:p w:rsidR="002F3811" w:rsidRPr="00EC66DF" w:rsidRDefault="00541332" w:rsidP="002F3811">
      <w:pPr>
        <w:pStyle w:val="Sinespaciado"/>
        <w:jc w:val="both"/>
        <w:rPr>
          <w:b/>
          <w:lang w:val="es-ES"/>
        </w:rPr>
      </w:pPr>
      <w:r>
        <w:rPr>
          <w:b/>
          <w:lang w:val="es-ES"/>
        </w:rPr>
        <w:t>DÍA 12:</w:t>
      </w:r>
      <w:r w:rsidR="002F3811" w:rsidRPr="00EC66DF">
        <w:rPr>
          <w:b/>
          <w:lang w:val="es-ES"/>
        </w:rPr>
        <w:tab/>
        <w:t xml:space="preserve">ÉFESO  -  PAMUKKALE </w:t>
      </w:r>
    </w:p>
    <w:p w:rsidR="002F3811" w:rsidRPr="002F3811" w:rsidRDefault="00492D34" w:rsidP="002F3811">
      <w:pPr>
        <w:pStyle w:val="Sinespaciado"/>
        <w:jc w:val="both"/>
        <w:rPr>
          <w:lang w:val="es-ES"/>
        </w:rPr>
      </w:pPr>
      <w:r w:rsidRPr="002F3811">
        <w:rPr>
          <w:lang w:val="es-ES"/>
        </w:rPr>
        <w:t>Desayuno. Visitas</w:t>
      </w:r>
      <w:r w:rsidR="002F3811" w:rsidRPr="002F3811">
        <w:rPr>
          <w:lang w:val="es-ES"/>
        </w:rPr>
        <w:t xml:space="preserve"> del día Éfeso: ciudad </w:t>
      </w:r>
      <w:r w:rsidRPr="002F3811">
        <w:rPr>
          <w:lang w:val="es-ES"/>
        </w:rPr>
        <w:t>grecorromana</w:t>
      </w:r>
      <w:r w:rsidR="002F3811" w:rsidRPr="002F3811">
        <w:rPr>
          <w:lang w:val="es-ES"/>
        </w:rPr>
        <w:t xml:space="preserve">, antigua capital de Asia Menor y una de las mejores conservadas de la antigüedad, donde se encuentran el templo de Adriano, el templo de Trajano, el teatro, la biblioteca de Celso, </w:t>
      </w:r>
      <w:r w:rsidRPr="002F3811">
        <w:rPr>
          <w:lang w:val="es-ES"/>
        </w:rPr>
        <w:t>etc. La</w:t>
      </w:r>
      <w:r w:rsidR="002F3811" w:rsidRPr="002F3811">
        <w:rPr>
          <w:lang w:val="es-ES"/>
        </w:rPr>
        <w:t xml:space="preserve"> Casa de la Virgen María</w:t>
      </w:r>
      <w:r w:rsidRPr="002F3811">
        <w:rPr>
          <w:lang w:val="es-ES"/>
        </w:rPr>
        <w:t>: lugar</w:t>
      </w:r>
      <w:r w:rsidR="002F3811" w:rsidRPr="002F3811">
        <w:rPr>
          <w:lang w:val="es-ES"/>
        </w:rPr>
        <w:t xml:space="preserve"> donde pasó los últimos años de su vida y declarada lugar de </w:t>
      </w:r>
      <w:r w:rsidRPr="002F3811">
        <w:rPr>
          <w:lang w:val="es-ES"/>
        </w:rPr>
        <w:t>peregrinación. Fábrica de artículos de cuero: para rematar el arduo día disfrutaremos de un elegante desfile de modelos que nos mostrarán lo último en la  moda de artículos y prendas de piel y cuero.</w:t>
      </w:r>
      <w:r>
        <w:rPr>
          <w:lang w:val="es-ES"/>
        </w:rPr>
        <w:t xml:space="preserve"> </w:t>
      </w:r>
      <w:r w:rsidRPr="002F3811">
        <w:rPr>
          <w:lang w:val="es-ES"/>
        </w:rPr>
        <w:t xml:space="preserve">Pamukkale: cuya traducción al español es  ‘’Castillo de Algodón’’ es el nombre que desde tiempo atrás se le ha dado a la formación natural de travertinos formados por la precipitación durante siglos del calcio contenido en las aguas termales  que circulan por la superficie del lugar. </w:t>
      </w:r>
      <w:r w:rsidR="002F3811" w:rsidRPr="002F3811">
        <w:rPr>
          <w:lang w:val="es-ES"/>
        </w:rPr>
        <w:t>El resultado es una impresionante y curiosa formación blanca de terrazas y piscinas de aguas termales naturales. Cena y alojamiento.</w:t>
      </w:r>
    </w:p>
    <w:p w:rsidR="002F3811" w:rsidRPr="002F3811" w:rsidRDefault="002F3811" w:rsidP="002F3811">
      <w:pPr>
        <w:pStyle w:val="Sinespaciado"/>
        <w:jc w:val="both"/>
        <w:rPr>
          <w:lang w:val="es-ES"/>
        </w:rPr>
      </w:pPr>
    </w:p>
    <w:p w:rsidR="002F3811" w:rsidRPr="00EC66DF" w:rsidRDefault="00541332" w:rsidP="002F3811">
      <w:pPr>
        <w:pStyle w:val="Sinespaciado"/>
        <w:jc w:val="both"/>
        <w:rPr>
          <w:b/>
          <w:lang w:val="es-ES"/>
        </w:rPr>
      </w:pPr>
      <w:r>
        <w:rPr>
          <w:b/>
          <w:lang w:val="es-ES"/>
        </w:rPr>
        <w:t>DÍA 13:</w:t>
      </w:r>
      <w:r w:rsidR="002F3811" w:rsidRPr="00EC66DF">
        <w:rPr>
          <w:b/>
          <w:lang w:val="es-ES"/>
        </w:rPr>
        <w:tab/>
        <w:t xml:space="preserve">PAMUKKALE – ANTALYA </w:t>
      </w:r>
    </w:p>
    <w:p w:rsidR="002F3811" w:rsidRPr="002F3811" w:rsidRDefault="002F3811" w:rsidP="002F3811">
      <w:pPr>
        <w:pStyle w:val="Sinespaciado"/>
        <w:jc w:val="both"/>
        <w:rPr>
          <w:lang w:val="es-ES"/>
        </w:rPr>
      </w:pPr>
      <w:r w:rsidRPr="002F3811">
        <w:rPr>
          <w:lang w:val="es-ES"/>
        </w:rPr>
        <w:t xml:space="preserve">Desayuno. Salida hacia </w:t>
      </w:r>
      <w:r w:rsidR="00492D34" w:rsidRPr="002F3811">
        <w:rPr>
          <w:lang w:val="es-ES"/>
        </w:rPr>
        <w:t>Antalya. Visitas</w:t>
      </w:r>
      <w:r w:rsidRPr="002F3811">
        <w:rPr>
          <w:lang w:val="es-ES"/>
        </w:rPr>
        <w:t xml:space="preserve"> </w:t>
      </w:r>
      <w:r w:rsidR="00492D34" w:rsidRPr="002F3811">
        <w:rPr>
          <w:lang w:val="es-ES"/>
        </w:rPr>
        <w:t>incluidas: Murallas</w:t>
      </w:r>
      <w:r w:rsidRPr="002F3811">
        <w:rPr>
          <w:lang w:val="es-ES"/>
        </w:rPr>
        <w:t xml:space="preserve"> de la Ciudad: datan del siglo II a.C. Todavía quedan en pie como testimonio de aquellos tiempos, cerca del puerto deportivo. Torre del Reloj: situada en la Plaza Kalekapısı que formaba  parte de las antiguas fortificaciones de la ciudad. Puerta de Adriano: cuando el emperador Adriano visitó Antalya en el 130 d.C., se construyó en su honor una puerta de tres arcos hermosamente decorada, en las murallas de la ciudad. Todavía quedan en pie, cerca del puerto deportivo, las dos torres que flanquearon la puerta y otras secciones de las murallas. Hıdırlık Kulesi: esta torre que data del siglo II fue probablemente  construida en un principio como faro. Barrio de Kaleiçi: con maravillosas casas entre las que merece la pena pasearse. Yivli Minareli: éste minarete situado en el centro de la ciudad y construido por el sultán Selyúcida Aladino Keykubat en el siglo XIII, se ha convertido en el símbolo de Antalya. Cascada de Karpuzkaldıran: tiene 40 m. de altura y cae directamente al mar. Cena en el hotel y alojamiento.</w:t>
      </w:r>
    </w:p>
    <w:p w:rsidR="002F3811" w:rsidRPr="002F3811" w:rsidRDefault="002F3811" w:rsidP="002F3811">
      <w:pPr>
        <w:pStyle w:val="Sinespaciado"/>
        <w:jc w:val="both"/>
        <w:rPr>
          <w:lang w:val="es-ES"/>
        </w:rPr>
      </w:pPr>
    </w:p>
    <w:p w:rsidR="002F3811" w:rsidRPr="00EC66DF" w:rsidRDefault="00541332" w:rsidP="002F3811">
      <w:pPr>
        <w:pStyle w:val="Sinespaciado"/>
        <w:jc w:val="both"/>
        <w:rPr>
          <w:b/>
          <w:lang w:val="es-ES"/>
        </w:rPr>
      </w:pPr>
      <w:r>
        <w:rPr>
          <w:b/>
          <w:lang w:val="es-ES"/>
        </w:rPr>
        <w:t>DÍA 14:</w:t>
      </w:r>
      <w:r w:rsidR="002F3811" w:rsidRPr="00EC66DF">
        <w:rPr>
          <w:b/>
          <w:lang w:val="es-ES"/>
        </w:rPr>
        <w:tab/>
        <w:t xml:space="preserve">ANTALYA – KONYA – CAPADOCIA </w:t>
      </w:r>
    </w:p>
    <w:p w:rsidR="002F3811" w:rsidRPr="002F3811" w:rsidRDefault="002F3811" w:rsidP="002F3811">
      <w:pPr>
        <w:pStyle w:val="Sinespaciado"/>
        <w:jc w:val="both"/>
        <w:rPr>
          <w:lang w:val="es-ES"/>
        </w:rPr>
      </w:pPr>
      <w:r w:rsidRPr="002F3811">
        <w:rPr>
          <w:lang w:val="es-ES"/>
        </w:rPr>
        <w:t xml:space="preserve">Desayuno. Salida hacia Antalya con parada en </w:t>
      </w:r>
      <w:r w:rsidR="00492D34" w:rsidRPr="002F3811">
        <w:rPr>
          <w:lang w:val="es-ES"/>
        </w:rPr>
        <w:t>Konya. Visitas</w:t>
      </w:r>
      <w:r w:rsidRPr="002F3811">
        <w:rPr>
          <w:lang w:val="es-ES"/>
        </w:rPr>
        <w:t xml:space="preserve"> en Antalya: </w:t>
      </w:r>
      <w:r w:rsidR="00492D34" w:rsidRPr="002F3811">
        <w:rPr>
          <w:lang w:val="es-ES"/>
        </w:rPr>
        <w:t>Aspendos:</w:t>
      </w:r>
      <w:r w:rsidRPr="002F3811">
        <w:rPr>
          <w:lang w:val="es-ES"/>
        </w:rPr>
        <w:t xml:space="preserve"> no estamos hablando ni de Grecia ni de Italia, sino de Turquía, donde se </w:t>
      </w:r>
      <w:r w:rsidR="00492D34" w:rsidRPr="002F3811">
        <w:rPr>
          <w:lang w:val="es-ES"/>
        </w:rPr>
        <w:t>halla</w:t>
      </w:r>
      <w:r w:rsidRPr="002F3811">
        <w:rPr>
          <w:lang w:val="es-ES"/>
        </w:rPr>
        <w:t xml:space="preserve"> el que puede ser el teatro mejor conservado del mundo. Sin duda su estado es impecable. Aspendos es una antigua ciudad greco-romana, a unos 45 kilómetros al este de la actual ciudad de Antalya. El teatro, construido por </w:t>
      </w:r>
      <w:r w:rsidR="00492D34" w:rsidRPr="002F3811">
        <w:rPr>
          <w:lang w:val="es-ES"/>
        </w:rPr>
        <w:t>Zenón</w:t>
      </w:r>
      <w:r w:rsidRPr="002F3811">
        <w:rPr>
          <w:lang w:val="es-ES"/>
        </w:rPr>
        <w:t xml:space="preserve">, arquitecto local durante el reinado de Marco Aurelio, es uno de los mejor conservados del mundo romano. Konya: Museo de Mevlana fundado por Sinan para los `derviches giróvagos´. El museo </w:t>
      </w:r>
      <w:r w:rsidRPr="002F3811">
        <w:rPr>
          <w:lang w:val="es-ES"/>
        </w:rPr>
        <w:lastRenderedPageBreak/>
        <w:t xml:space="preserve">recoge varias tumbas, instrumentos de música sacra y alfombras de gran valor artístico. En el convento se pueden visitar las celdas de los monjes y la sección dedicada a la </w:t>
      </w:r>
      <w:r w:rsidR="00492D34" w:rsidRPr="002F3811">
        <w:rPr>
          <w:lang w:val="es-ES"/>
        </w:rPr>
        <w:t>etnografía. Llegada</w:t>
      </w:r>
      <w:r w:rsidRPr="002F3811">
        <w:rPr>
          <w:lang w:val="es-ES"/>
        </w:rPr>
        <w:t xml:space="preserve"> a </w:t>
      </w:r>
      <w:r w:rsidR="00492D34" w:rsidRPr="002F3811">
        <w:rPr>
          <w:lang w:val="es-ES"/>
        </w:rPr>
        <w:t>Capadocia. Cena</w:t>
      </w:r>
      <w:r w:rsidRPr="002F3811">
        <w:rPr>
          <w:lang w:val="es-ES"/>
        </w:rPr>
        <w:t xml:space="preserve"> y alojamiento.</w:t>
      </w:r>
    </w:p>
    <w:p w:rsidR="002F3811" w:rsidRPr="002F3811" w:rsidRDefault="002F3811" w:rsidP="002F3811">
      <w:pPr>
        <w:pStyle w:val="Sinespaciado"/>
        <w:jc w:val="both"/>
        <w:rPr>
          <w:lang w:val="es-ES"/>
        </w:rPr>
      </w:pPr>
    </w:p>
    <w:p w:rsidR="002F3811" w:rsidRPr="00EC66DF" w:rsidRDefault="00541332" w:rsidP="002F3811">
      <w:pPr>
        <w:pStyle w:val="Sinespaciado"/>
        <w:jc w:val="both"/>
        <w:rPr>
          <w:b/>
          <w:lang w:val="es-ES"/>
        </w:rPr>
      </w:pPr>
      <w:r>
        <w:rPr>
          <w:b/>
          <w:lang w:val="es-ES"/>
        </w:rPr>
        <w:t>DÍA 15:</w:t>
      </w:r>
      <w:r w:rsidR="002F3811" w:rsidRPr="00EC66DF">
        <w:rPr>
          <w:b/>
          <w:lang w:val="es-ES"/>
        </w:rPr>
        <w:tab/>
        <w:t xml:space="preserve">CAPADOCIA  </w:t>
      </w:r>
    </w:p>
    <w:p w:rsidR="002F3811" w:rsidRPr="002F3811" w:rsidRDefault="00492D34" w:rsidP="002F3811">
      <w:pPr>
        <w:pStyle w:val="Sinespaciado"/>
        <w:jc w:val="both"/>
        <w:rPr>
          <w:lang w:val="es-ES"/>
        </w:rPr>
      </w:pPr>
      <w:r w:rsidRPr="002F3811">
        <w:rPr>
          <w:lang w:val="es-ES"/>
        </w:rPr>
        <w:t>Desayuno. Excursión</w:t>
      </w:r>
      <w:r w:rsidR="002F3811" w:rsidRPr="002F3811">
        <w:rPr>
          <w:lang w:val="es-ES"/>
        </w:rPr>
        <w:t xml:space="preserve"> de Capadocia de día completo. Visitas </w:t>
      </w:r>
      <w:r w:rsidRPr="002F3811">
        <w:rPr>
          <w:lang w:val="es-ES"/>
        </w:rPr>
        <w:t>incluidas: Museo</w:t>
      </w:r>
      <w:r w:rsidR="002F3811" w:rsidRPr="002F3811">
        <w:rPr>
          <w:lang w:val="es-ES"/>
        </w:rPr>
        <w:t xml:space="preserve"> al Aire Libre de Goreme: es un parque nacional listado por la UNESCO Patrimonio de la Humanidad en 1985. En el museo, cuyos primeros asentamientos datan de los siglos III y IV  se pueden ver las iglesias mejor conservadas de  Capadocia con frescos de los siglos XI y XII. Las construcciones fueron excavadas en la roca en forma de cuevas artificiales. Ozkonak: ciudad subterránea de 10 pisos excavada en la ladera del monte Idis, construida como refugio debido a los constantes ataques que sufrían sus habitantes. </w:t>
      </w:r>
      <w:r w:rsidRPr="002F3811">
        <w:rPr>
          <w:lang w:val="es-ES"/>
        </w:rPr>
        <w:t>Avcılar: es el valle perfecto para disfrutar del espectacular paisaje de las ‘’Chimeneas de Hadas’’.</w:t>
      </w:r>
      <w:r>
        <w:rPr>
          <w:lang w:val="es-ES"/>
        </w:rPr>
        <w:t xml:space="preserve"> </w:t>
      </w:r>
      <w:r w:rsidRPr="002F3811">
        <w:rPr>
          <w:lang w:val="es-ES"/>
        </w:rPr>
        <w:t xml:space="preserve">Uchisar: es un pueblo de asentamientos trogloditas conocido por su fortaleza construida con el fin de protegerles de los ataques enemigos. El Valle de las palomas: en este valle las palomas eran adiestradas para usarlas como mensajeras entre los distintos asentamientos a lo largo de Capadocia Central por lo que jugaban un papel esencial para la comunicación. </w:t>
      </w:r>
      <w:r w:rsidR="002F3811" w:rsidRPr="002F3811">
        <w:rPr>
          <w:lang w:val="es-ES"/>
        </w:rPr>
        <w:t>Joyería</w:t>
      </w:r>
      <w:r w:rsidRPr="002F3811">
        <w:rPr>
          <w:lang w:val="es-ES"/>
        </w:rPr>
        <w:t>: los</w:t>
      </w:r>
      <w:r w:rsidR="002F3811" w:rsidRPr="002F3811">
        <w:rPr>
          <w:lang w:val="es-ES"/>
        </w:rPr>
        <w:t xml:space="preserve"> joyeros locales son venerados por la belleza y calidad de sus obras y por el uso de metales y piedras preciosas. Cena y alojamiento.</w:t>
      </w:r>
    </w:p>
    <w:p w:rsidR="002F3811" w:rsidRPr="002F3811" w:rsidRDefault="002F3811" w:rsidP="002F3811">
      <w:pPr>
        <w:pStyle w:val="Sinespaciado"/>
        <w:jc w:val="both"/>
        <w:rPr>
          <w:lang w:val="es-ES"/>
        </w:rPr>
      </w:pPr>
      <w:r w:rsidRPr="002F3811">
        <w:rPr>
          <w:lang w:val="es-ES"/>
        </w:rPr>
        <w:t xml:space="preserve">Excursión opcional de Capadocia (globo): espectacular e inolvidable vuelo en globo </w:t>
      </w:r>
      <w:r w:rsidR="00492D34" w:rsidRPr="002F3811">
        <w:rPr>
          <w:lang w:val="es-ES"/>
        </w:rPr>
        <w:t>aerostático</w:t>
      </w:r>
      <w:r w:rsidRPr="002F3811">
        <w:rPr>
          <w:lang w:val="es-ES"/>
        </w:rPr>
        <w:t xml:space="preserve"> al </w:t>
      </w:r>
      <w:r w:rsidR="00492D34" w:rsidRPr="002F3811">
        <w:rPr>
          <w:lang w:val="es-ES"/>
        </w:rPr>
        <w:t>amanecer. Espectáculo</w:t>
      </w:r>
      <w:r w:rsidRPr="002F3811">
        <w:rPr>
          <w:lang w:val="es-ES"/>
        </w:rPr>
        <w:t xml:space="preserve"> nocturno opcional de Capadocia: en una cueva, entorno sin igual, podrán disfrutar de la música, los bailes regionales de Turquía, la danza del vientre y el elegante movimiento de los derviches. </w:t>
      </w:r>
    </w:p>
    <w:p w:rsidR="002F3811" w:rsidRPr="002F3811" w:rsidRDefault="002F3811" w:rsidP="002F3811">
      <w:pPr>
        <w:pStyle w:val="Sinespaciado"/>
        <w:jc w:val="both"/>
        <w:rPr>
          <w:lang w:val="es-ES"/>
        </w:rPr>
      </w:pPr>
    </w:p>
    <w:p w:rsidR="002F3811" w:rsidRPr="00EC66DF" w:rsidRDefault="00541332" w:rsidP="002F3811">
      <w:pPr>
        <w:pStyle w:val="Sinespaciado"/>
        <w:jc w:val="both"/>
        <w:rPr>
          <w:b/>
          <w:lang w:val="es-ES"/>
        </w:rPr>
      </w:pPr>
      <w:r>
        <w:rPr>
          <w:b/>
          <w:lang w:val="es-ES"/>
        </w:rPr>
        <w:t xml:space="preserve">DÍA 16: </w:t>
      </w:r>
      <w:r w:rsidR="002F3811" w:rsidRPr="00EC66DF">
        <w:rPr>
          <w:b/>
          <w:lang w:val="es-ES"/>
        </w:rPr>
        <w:t xml:space="preserve">CAPADOCIA – ANKARA - ESTAMBUL </w:t>
      </w:r>
    </w:p>
    <w:p w:rsidR="002F3811" w:rsidRPr="002F3811" w:rsidRDefault="002F3811" w:rsidP="002F3811">
      <w:pPr>
        <w:pStyle w:val="Sinespaciado"/>
        <w:jc w:val="both"/>
        <w:rPr>
          <w:lang w:val="es-ES"/>
        </w:rPr>
      </w:pPr>
      <w:r w:rsidRPr="002F3811">
        <w:rPr>
          <w:lang w:val="es-ES"/>
        </w:rPr>
        <w:t xml:space="preserve">Desayuno. Salida temprano en autobús hacia Ankara capital de la República. A su paso veremos el segundo lago más grande de Turquía, el Tuz Golu también llamado Lago Salado. Llegada a Ankara y visita al Mausoleo de Atatürk fundador de la República Turca.  Después salida hacia Estambul pasando por las montañas de </w:t>
      </w:r>
      <w:r w:rsidR="00492D34" w:rsidRPr="002F3811">
        <w:rPr>
          <w:lang w:val="es-ES"/>
        </w:rPr>
        <w:t>Bolu. Llegada</w:t>
      </w:r>
      <w:r w:rsidRPr="002F3811">
        <w:rPr>
          <w:lang w:val="es-ES"/>
        </w:rPr>
        <w:t xml:space="preserve"> a Estambul.  Alojamiento</w:t>
      </w:r>
      <w:r w:rsidR="00492D34" w:rsidRPr="002F3811">
        <w:rPr>
          <w:lang w:val="es-ES"/>
        </w:rPr>
        <w:t>.</w:t>
      </w:r>
    </w:p>
    <w:p w:rsidR="002F3811" w:rsidRPr="002F3811" w:rsidRDefault="002F3811" w:rsidP="002F3811">
      <w:pPr>
        <w:pStyle w:val="Sinespaciado"/>
        <w:jc w:val="both"/>
        <w:rPr>
          <w:lang w:val="es-ES"/>
        </w:rPr>
      </w:pPr>
    </w:p>
    <w:p w:rsidR="002F3811" w:rsidRPr="00EC66DF" w:rsidRDefault="00541332" w:rsidP="002F3811">
      <w:pPr>
        <w:pStyle w:val="Sinespaciado"/>
        <w:jc w:val="both"/>
        <w:rPr>
          <w:b/>
          <w:lang w:val="es-ES"/>
        </w:rPr>
      </w:pPr>
      <w:r>
        <w:rPr>
          <w:b/>
          <w:lang w:val="es-ES"/>
        </w:rPr>
        <w:t>DÍA 17:</w:t>
      </w:r>
      <w:r w:rsidR="00EC66DF">
        <w:rPr>
          <w:b/>
          <w:lang w:val="es-ES"/>
        </w:rPr>
        <w:tab/>
        <w:t xml:space="preserve">ESTAMBUL  - </w:t>
      </w:r>
      <w:r w:rsidR="002F3811" w:rsidRPr="00EC66DF">
        <w:rPr>
          <w:b/>
          <w:lang w:val="es-ES"/>
        </w:rPr>
        <w:t xml:space="preserve"> PAÍS DE ORIGEN </w:t>
      </w:r>
    </w:p>
    <w:p w:rsidR="002E6E65" w:rsidRPr="00541332" w:rsidRDefault="002F3811" w:rsidP="00D433C7">
      <w:pPr>
        <w:pStyle w:val="Sinespaciado"/>
        <w:jc w:val="both"/>
        <w:rPr>
          <w:lang w:val="es-ES"/>
        </w:rPr>
      </w:pPr>
      <w:r w:rsidRPr="002F3811">
        <w:rPr>
          <w:lang w:val="es-ES"/>
        </w:rPr>
        <w:t>Desayuno. A la hora prevista traslado al aeropuerto para tomar el vuelo de regreso al país de origen. Fin de nuestros servicios.</w:t>
      </w:r>
    </w:p>
    <w:p w:rsidR="00541332" w:rsidRDefault="00541332" w:rsidP="00D433C7">
      <w:pPr>
        <w:pStyle w:val="Sinespaciado"/>
        <w:jc w:val="both"/>
        <w:rPr>
          <w:b/>
          <w:u w:val="single"/>
          <w:lang w:val="es-ES"/>
        </w:rPr>
      </w:pPr>
    </w:p>
    <w:p w:rsidR="002E6E65" w:rsidRDefault="002E6E65" w:rsidP="00D433C7">
      <w:pPr>
        <w:pStyle w:val="Sinespaciado"/>
        <w:jc w:val="both"/>
        <w:rPr>
          <w:b/>
          <w:u w:val="single"/>
          <w:lang w:val="es-ES"/>
        </w:rPr>
      </w:pPr>
    </w:p>
    <w:p w:rsidR="00D433C7" w:rsidRDefault="00D433C7" w:rsidP="00D433C7">
      <w:pPr>
        <w:pStyle w:val="Sinespaciado"/>
        <w:jc w:val="both"/>
        <w:rPr>
          <w:b/>
          <w:u w:val="single"/>
          <w:lang w:val="es-ES"/>
        </w:rPr>
      </w:pPr>
      <w:r w:rsidRPr="00D433C7">
        <w:rPr>
          <w:b/>
          <w:u w:val="single"/>
          <w:lang w:val="es-ES"/>
        </w:rPr>
        <w:t>PRECIO INCLU</w:t>
      </w:r>
      <w:r w:rsidR="00CD0535">
        <w:rPr>
          <w:b/>
          <w:u w:val="single"/>
          <w:lang w:val="es-ES"/>
        </w:rPr>
        <w:t>YE</w:t>
      </w:r>
    </w:p>
    <w:p w:rsidR="00541332" w:rsidRDefault="00541332" w:rsidP="00D433C7">
      <w:pPr>
        <w:pStyle w:val="Sinespaciado"/>
        <w:jc w:val="both"/>
        <w:rPr>
          <w:b/>
          <w:u w:val="single"/>
          <w:lang w:val="es-ES"/>
        </w:rPr>
      </w:pPr>
    </w:p>
    <w:p w:rsidR="00541332" w:rsidRDefault="00541332" w:rsidP="00D433C7">
      <w:pPr>
        <w:pStyle w:val="Sinespaciado"/>
        <w:jc w:val="both"/>
        <w:rPr>
          <w:b/>
          <w:u w:val="single"/>
          <w:lang w:val="es-ES"/>
        </w:rPr>
      </w:pPr>
      <w:r>
        <w:rPr>
          <w:b/>
          <w:u w:val="single"/>
          <w:lang w:val="es-ES"/>
        </w:rPr>
        <w:t xml:space="preserve">EGIPTO: </w:t>
      </w:r>
    </w:p>
    <w:p w:rsidR="00541332" w:rsidRDefault="00541332" w:rsidP="00D433C7">
      <w:pPr>
        <w:pStyle w:val="Sinespaciado"/>
        <w:jc w:val="both"/>
        <w:rPr>
          <w:b/>
          <w:u w:val="single"/>
          <w:lang w:val="es-ES"/>
        </w:rPr>
      </w:pPr>
    </w:p>
    <w:p w:rsidR="00541332" w:rsidRDefault="00541332" w:rsidP="00541332">
      <w:pPr>
        <w:pStyle w:val="Sinespaciado"/>
        <w:numPr>
          <w:ilvl w:val="0"/>
          <w:numId w:val="9"/>
        </w:numPr>
        <w:suppressAutoHyphens/>
      </w:pPr>
      <w:r>
        <w:rPr>
          <w:lang w:val="es-ES_tradnl"/>
        </w:rPr>
        <w:t>03 noches de hotel en El Cairo en base de alojamiento y desayuno</w:t>
      </w:r>
    </w:p>
    <w:p w:rsidR="00541332" w:rsidRDefault="00541332" w:rsidP="00541332">
      <w:pPr>
        <w:pStyle w:val="Sinespaciado"/>
        <w:numPr>
          <w:ilvl w:val="0"/>
          <w:numId w:val="9"/>
        </w:numPr>
        <w:suppressAutoHyphens/>
      </w:pPr>
      <w:r>
        <w:rPr>
          <w:lang w:val="es-ES_tradnl"/>
        </w:rPr>
        <w:t>04 noches de crucero por el Nilo en pensión completa sin bebidas.</w:t>
      </w:r>
    </w:p>
    <w:p w:rsidR="00541332" w:rsidRDefault="00541332" w:rsidP="00541332">
      <w:pPr>
        <w:pStyle w:val="Sinespaciado"/>
        <w:numPr>
          <w:ilvl w:val="0"/>
          <w:numId w:val="9"/>
        </w:numPr>
        <w:suppressAutoHyphens/>
      </w:pPr>
      <w:r>
        <w:rPr>
          <w:lang w:val="es-ES_tradnl"/>
        </w:rPr>
        <w:t>Medio día de visita a las tres Pirámides de Giza, la Esfinge y el Templo del valle de Kefren.</w:t>
      </w:r>
    </w:p>
    <w:p w:rsidR="00541332" w:rsidRDefault="00541332" w:rsidP="00541332">
      <w:pPr>
        <w:pStyle w:val="Sinespaciado"/>
        <w:numPr>
          <w:ilvl w:val="0"/>
          <w:numId w:val="10"/>
        </w:numPr>
        <w:suppressAutoHyphens/>
      </w:pPr>
      <w:r>
        <w:rPr>
          <w:lang w:val="es-ES_tradnl"/>
        </w:rPr>
        <w:t xml:space="preserve">Los vuelos domésticos CAI – LXR / ASW – CAI </w:t>
      </w:r>
    </w:p>
    <w:p w:rsidR="00541332" w:rsidRDefault="00541332" w:rsidP="00541332">
      <w:pPr>
        <w:pStyle w:val="Sinespaciado"/>
        <w:numPr>
          <w:ilvl w:val="0"/>
          <w:numId w:val="10"/>
        </w:numPr>
        <w:suppressAutoHyphens/>
      </w:pPr>
      <w:r>
        <w:rPr>
          <w:lang w:val="es-ES_tradnl"/>
        </w:rPr>
        <w:t>Guía egiptólogo de habla hispana durante todas las visitas</w:t>
      </w:r>
    </w:p>
    <w:p w:rsidR="00541332" w:rsidRPr="007B6842" w:rsidRDefault="00541332" w:rsidP="00541332">
      <w:pPr>
        <w:pStyle w:val="Sinespaciado"/>
        <w:numPr>
          <w:ilvl w:val="0"/>
          <w:numId w:val="10"/>
        </w:numPr>
        <w:suppressAutoHyphens/>
      </w:pPr>
      <w:r>
        <w:rPr>
          <w:lang w:val="es-ES_tradnl"/>
        </w:rPr>
        <w:t>Todos los traslados se realizan en coches con A/C</w:t>
      </w:r>
    </w:p>
    <w:p w:rsidR="007B6842" w:rsidRDefault="007B6842" w:rsidP="007B6842">
      <w:pPr>
        <w:pStyle w:val="Sinespaciado"/>
        <w:numPr>
          <w:ilvl w:val="0"/>
          <w:numId w:val="10"/>
        </w:numPr>
        <w:suppressAutoHyphens/>
      </w:pPr>
      <w:r>
        <w:rPr>
          <w:lang w:val="es-ES_tradnl"/>
        </w:rPr>
        <w:t>En Luxor: Valle de los Reyes, Templo de Hatshepsut, Los Colosos de Memnon, Templo de Luxor y Karnak</w:t>
      </w:r>
    </w:p>
    <w:p w:rsidR="007B6842" w:rsidRDefault="007B6842" w:rsidP="007B6842">
      <w:pPr>
        <w:pStyle w:val="Sinespaciado"/>
        <w:numPr>
          <w:ilvl w:val="0"/>
          <w:numId w:val="10"/>
        </w:numPr>
        <w:suppressAutoHyphens/>
      </w:pPr>
      <w:r>
        <w:rPr>
          <w:lang w:val="es-ES_tradnl"/>
        </w:rPr>
        <w:t>En Edfu: Templo de Edfu</w:t>
      </w:r>
    </w:p>
    <w:p w:rsidR="007B6842" w:rsidRDefault="007B6842" w:rsidP="007B6842">
      <w:pPr>
        <w:pStyle w:val="Sinespaciado"/>
        <w:numPr>
          <w:ilvl w:val="0"/>
          <w:numId w:val="10"/>
        </w:numPr>
        <w:suppressAutoHyphens/>
      </w:pPr>
      <w:r>
        <w:rPr>
          <w:lang w:val="es-ES_tradnl"/>
        </w:rPr>
        <w:t>En Komombo: Templo de Komombo</w:t>
      </w:r>
    </w:p>
    <w:p w:rsidR="007B6842" w:rsidRDefault="007B6842" w:rsidP="007B6842">
      <w:pPr>
        <w:pStyle w:val="Sinespaciado"/>
        <w:suppressAutoHyphens/>
        <w:ind w:left="720"/>
      </w:pPr>
      <w:r>
        <w:rPr>
          <w:lang w:val="es-ES_tradnl"/>
        </w:rPr>
        <w:t>En Aswan: Alta Presa, Templo de Filae y pase en feluca</w:t>
      </w:r>
    </w:p>
    <w:p w:rsidR="00541332" w:rsidRDefault="00541332" w:rsidP="00D433C7">
      <w:pPr>
        <w:pStyle w:val="Sinespaciado"/>
        <w:jc w:val="both"/>
        <w:rPr>
          <w:b/>
          <w:u w:val="single"/>
        </w:rPr>
      </w:pPr>
    </w:p>
    <w:p w:rsidR="007B6842" w:rsidRPr="00541332" w:rsidRDefault="007B6842" w:rsidP="00D433C7">
      <w:pPr>
        <w:pStyle w:val="Sinespaciado"/>
        <w:jc w:val="both"/>
        <w:rPr>
          <w:b/>
          <w:u w:val="single"/>
        </w:rPr>
      </w:pPr>
      <w:r>
        <w:rPr>
          <w:b/>
          <w:u w:val="single"/>
        </w:rPr>
        <w:t>TURQUIA</w:t>
      </w:r>
    </w:p>
    <w:p w:rsidR="00D433C7" w:rsidRDefault="00D433C7" w:rsidP="00D433C7">
      <w:pPr>
        <w:pStyle w:val="Sinespaciado"/>
        <w:jc w:val="both"/>
        <w:rPr>
          <w:lang w:val="es-ES"/>
        </w:rPr>
      </w:pPr>
    </w:p>
    <w:p w:rsidR="002E6E65" w:rsidRPr="002E6E65" w:rsidRDefault="002E6E65" w:rsidP="002E6E65">
      <w:pPr>
        <w:pStyle w:val="Sinespaciado"/>
        <w:numPr>
          <w:ilvl w:val="0"/>
          <w:numId w:val="18"/>
        </w:numPr>
        <w:jc w:val="both"/>
        <w:rPr>
          <w:lang w:val="es-ES"/>
        </w:rPr>
      </w:pPr>
      <w:r w:rsidRPr="002E6E65">
        <w:rPr>
          <w:lang w:val="es-ES"/>
        </w:rPr>
        <w:lastRenderedPageBreak/>
        <w:t>04 noches en Estambul ( desayuno y alojamiento)</w:t>
      </w:r>
    </w:p>
    <w:p w:rsidR="002E6E65" w:rsidRPr="002E6E65" w:rsidRDefault="002E6E65" w:rsidP="002E6E65">
      <w:pPr>
        <w:pStyle w:val="Sinespaciado"/>
        <w:numPr>
          <w:ilvl w:val="0"/>
          <w:numId w:val="18"/>
        </w:numPr>
        <w:jc w:val="both"/>
        <w:rPr>
          <w:lang w:val="es-ES"/>
        </w:rPr>
      </w:pPr>
      <w:r w:rsidRPr="002E6E65">
        <w:rPr>
          <w:lang w:val="es-ES"/>
        </w:rPr>
        <w:t>02 noches en Capadocia desayuno, cena y alojamiento)</w:t>
      </w:r>
    </w:p>
    <w:p w:rsidR="002E6E65" w:rsidRPr="002E6E65" w:rsidRDefault="002E6E65" w:rsidP="002E6E65">
      <w:pPr>
        <w:pStyle w:val="Sinespaciado"/>
        <w:numPr>
          <w:ilvl w:val="0"/>
          <w:numId w:val="18"/>
        </w:numPr>
        <w:jc w:val="both"/>
        <w:rPr>
          <w:lang w:val="es-ES"/>
        </w:rPr>
      </w:pPr>
      <w:r w:rsidRPr="002E6E65">
        <w:rPr>
          <w:lang w:val="es-ES"/>
        </w:rPr>
        <w:t>01 noche en Antalya desayuno, cena y alojamiento)</w:t>
      </w:r>
    </w:p>
    <w:p w:rsidR="002E6E65" w:rsidRPr="002E6E65" w:rsidRDefault="002E6E65" w:rsidP="002E6E65">
      <w:pPr>
        <w:pStyle w:val="Sinespaciado"/>
        <w:numPr>
          <w:ilvl w:val="0"/>
          <w:numId w:val="18"/>
        </w:numPr>
        <w:jc w:val="both"/>
        <w:rPr>
          <w:lang w:val="es-ES"/>
        </w:rPr>
      </w:pPr>
      <w:r w:rsidRPr="002E6E65">
        <w:rPr>
          <w:lang w:val="es-ES"/>
        </w:rPr>
        <w:t>01 noche en Pamukkale (desayuno, cena y alojamiento)</w:t>
      </w:r>
    </w:p>
    <w:p w:rsidR="002E6E65" w:rsidRPr="002E6E65" w:rsidRDefault="002E6E65" w:rsidP="002E6E65">
      <w:pPr>
        <w:pStyle w:val="Sinespaciado"/>
        <w:numPr>
          <w:ilvl w:val="0"/>
          <w:numId w:val="18"/>
        </w:numPr>
        <w:jc w:val="both"/>
        <w:rPr>
          <w:lang w:val="es-ES"/>
        </w:rPr>
      </w:pPr>
      <w:r w:rsidRPr="002E6E65">
        <w:rPr>
          <w:lang w:val="es-ES"/>
        </w:rPr>
        <w:t>01 noche en Kusadası (desayuno, cena y alojamiento)</w:t>
      </w:r>
    </w:p>
    <w:p w:rsidR="002E6E65" w:rsidRPr="002E6E65" w:rsidRDefault="002E6E65" w:rsidP="002E6E65">
      <w:pPr>
        <w:pStyle w:val="Sinespaciado"/>
        <w:numPr>
          <w:ilvl w:val="0"/>
          <w:numId w:val="18"/>
        </w:numPr>
        <w:jc w:val="both"/>
        <w:rPr>
          <w:lang w:val="es-ES"/>
        </w:rPr>
      </w:pPr>
      <w:r w:rsidRPr="002E6E65">
        <w:rPr>
          <w:lang w:val="es-ES"/>
        </w:rPr>
        <w:t>05 Cenas en circuitos.</w:t>
      </w:r>
    </w:p>
    <w:p w:rsidR="002E6E65" w:rsidRPr="002E6E65" w:rsidRDefault="002E6E65" w:rsidP="002E6E65">
      <w:pPr>
        <w:pStyle w:val="Sinespaciado"/>
        <w:numPr>
          <w:ilvl w:val="0"/>
          <w:numId w:val="18"/>
        </w:numPr>
        <w:jc w:val="both"/>
        <w:rPr>
          <w:lang w:val="es-ES"/>
        </w:rPr>
      </w:pPr>
      <w:r w:rsidRPr="002E6E65">
        <w:rPr>
          <w:lang w:val="es-ES"/>
        </w:rPr>
        <w:t>Régimen alimenticio según itinerario</w:t>
      </w:r>
    </w:p>
    <w:p w:rsidR="002E6E65" w:rsidRPr="002E6E65" w:rsidRDefault="002E6E65" w:rsidP="002E6E65">
      <w:pPr>
        <w:pStyle w:val="Sinespaciado"/>
        <w:numPr>
          <w:ilvl w:val="0"/>
          <w:numId w:val="18"/>
        </w:numPr>
        <w:jc w:val="both"/>
        <w:rPr>
          <w:lang w:val="es-ES"/>
        </w:rPr>
      </w:pPr>
      <w:r w:rsidRPr="002E6E65">
        <w:rPr>
          <w:lang w:val="es-ES"/>
        </w:rPr>
        <w:t>Traslados indicados</w:t>
      </w:r>
    </w:p>
    <w:p w:rsidR="002E6E65" w:rsidRPr="002E6E65" w:rsidRDefault="002E6E65" w:rsidP="002E6E65">
      <w:pPr>
        <w:pStyle w:val="Sinespaciado"/>
        <w:numPr>
          <w:ilvl w:val="0"/>
          <w:numId w:val="18"/>
        </w:numPr>
        <w:jc w:val="both"/>
        <w:rPr>
          <w:lang w:val="es-ES"/>
        </w:rPr>
      </w:pPr>
      <w:r w:rsidRPr="002E6E65">
        <w:rPr>
          <w:lang w:val="es-ES"/>
        </w:rPr>
        <w:t>Visitas indicadas</w:t>
      </w:r>
    </w:p>
    <w:p w:rsidR="002E6E65" w:rsidRPr="002E6E65" w:rsidRDefault="002E6E65" w:rsidP="002E6E65">
      <w:pPr>
        <w:pStyle w:val="Sinespaciado"/>
        <w:numPr>
          <w:ilvl w:val="0"/>
          <w:numId w:val="18"/>
        </w:numPr>
        <w:jc w:val="both"/>
        <w:rPr>
          <w:lang w:val="es-ES"/>
        </w:rPr>
      </w:pPr>
      <w:r w:rsidRPr="002E6E65">
        <w:rPr>
          <w:lang w:val="es-ES"/>
        </w:rPr>
        <w:t>Guías de habla hispana</w:t>
      </w:r>
    </w:p>
    <w:p w:rsidR="002E6E65" w:rsidRDefault="002E6E65" w:rsidP="002E6E65">
      <w:pPr>
        <w:pStyle w:val="Sinespaciado"/>
        <w:numPr>
          <w:ilvl w:val="0"/>
          <w:numId w:val="18"/>
        </w:numPr>
        <w:jc w:val="both"/>
        <w:rPr>
          <w:lang w:val="es-ES"/>
        </w:rPr>
      </w:pPr>
      <w:r w:rsidRPr="002E6E65">
        <w:rPr>
          <w:lang w:val="es-ES"/>
        </w:rPr>
        <w:t>Autocar  con aire acondicionado</w:t>
      </w:r>
      <w:r w:rsidR="009C4B83">
        <w:rPr>
          <w:lang w:val="es-ES"/>
        </w:rPr>
        <w:t xml:space="preserve"> </w:t>
      </w:r>
    </w:p>
    <w:p w:rsidR="00CD0535" w:rsidRDefault="00CD0535" w:rsidP="00CD0535">
      <w:pPr>
        <w:pStyle w:val="Sinespaciado"/>
        <w:jc w:val="both"/>
        <w:rPr>
          <w:lang w:val="es-AR"/>
        </w:rPr>
      </w:pPr>
    </w:p>
    <w:p w:rsidR="00CD0535" w:rsidRDefault="00CD0535" w:rsidP="00CD0535">
      <w:pPr>
        <w:pStyle w:val="Sinespaciado"/>
        <w:jc w:val="both"/>
        <w:rPr>
          <w:lang w:val="es-AR"/>
        </w:rPr>
      </w:pPr>
    </w:p>
    <w:p w:rsidR="00CD0535" w:rsidRPr="00CD0535" w:rsidRDefault="00CD0535" w:rsidP="00CD0535">
      <w:pPr>
        <w:pStyle w:val="Sinespaciado"/>
        <w:jc w:val="both"/>
        <w:rPr>
          <w:b/>
          <w:u w:val="single"/>
          <w:lang w:val="es-AR"/>
        </w:rPr>
      </w:pPr>
      <w:r w:rsidRPr="00CD0535">
        <w:rPr>
          <w:b/>
          <w:u w:val="single"/>
          <w:lang w:val="es-AR"/>
        </w:rPr>
        <w:t>PRECIO NO INCLUYE</w:t>
      </w:r>
    </w:p>
    <w:p w:rsidR="00CD0535" w:rsidRDefault="00CD0535" w:rsidP="00CD0535">
      <w:pPr>
        <w:pStyle w:val="Sinespaciado"/>
        <w:jc w:val="both"/>
        <w:rPr>
          <w:lang w:val="es-AR"/>
        </w:rPr>
      </w:pPr>
    </w:p>
    <w:p w:rsidR="007B6842" w:rsidRDefault="007B6842" w:rsidP="007B6842">
      <w:pPr>
        <w:pStyle w:val="Sinespaciado"/>
        <w:numPr>
          <w:ilvl w:val="0"/>
          <w:numId w:val="8"/>
        </w:numPr>
        <w:suppressAutoHyphens/>
      </w:pPr>
      <w:r>
        <w:rPr>
          <w:lang w:val="es-ES_tradnl"/>
        </w:rPr>
        <w:t xml:space="preserve">Visado de Entrada a Egipto </w:t>
      </w:r>
      <w:r>
        <w:rPr>
          <w:b/>
          <w:bCs/>
          <w:lang w:val="es-ES_tradnl"/>
        </w:rPr>
        <w:t>30.00$</w:t>
      </w:r>
      <w:r>
        <w:rPr>
          <w:lang w:val="es-ES_tradnl"/>
        </w:rPr>
        <w:t xml:space="preserve"> por persona "pago en destino"</w:t>
      </w:r>
    </w:p>
    <w:p w:rsidR="007B6842" w:rsidRDefault="007B6842" w:rsidP="007B6842">
      <w:pPr>
        <w:pStyle w:val="Sinespaciado"/>
        <w:numPr>
          <w:ilvl w:val="0"/>
          <w:numId w:val="8"/>
        </w:numPr>
        <w:suppressAutoHyphens/>
      </w:pPr>
      <w:r>
        <w:rPr>
          <w:lang w:val="es-ES_tradnl"/>
        </w:rPr>
        <w:t xml:space="preserve">Propinas durante el viaje </w:t>
      </w:r>
      <w:r>
        <w:rPr>
          <w:b/>
          <w:bCs/>
          <w:lang w:val="es-ES_tradnl"/>
        </w:rPr>
        <w:t>45.00$</w:t>
      </w:r>
      <w:r>
        <w:rPr>
          <w:lang w:val="es-ES_tradnl"/>
        </w:rPr>
        <w:t xml:space="preserve"> por persona “Pago en destino/Excepto el Guía” en Egipto</w:t>
      </w:r>
    </w:p>
    <w:p w:rsidR="007B6842" w:rsidRDefault="007B6842" w:rsidP="007B6842">
      <w:pPr>
        <w:pStyle w:val="Sinespaciado"/>
        <w:numPr>
          <w:ilvl w:val="0"/>
          <w:numId w:val="8"/>
        </w:numPr>
        <w:suppressAutoHyphens/>
      </w:pPr>
      <w:r>
        <w:rPr>
          <w:lang w:val="es-ES_tradnl"/>
        </w:rPr>
        <w:t>Todo extra no mencionado en el itinerario.</w:t>
      </w:r>
    </w:p>
    <w:p w:rsidR="007B6842" w:rsidRDefault="007B6842" w:rsidP="007B6842">
      <w:pPr>
        <w:pStyle w:val="Sinespaciado"/>
        <w:numPr>
          <w:ilvl w:val="0"/>
          <w:numId w:val="17"/>
        </w:numPr>
        <w:jc w:val="both"/>
        <w:rPr>
          <w:lang w:val="es-ES"/>
        </w:rPr>
      </w:pPr>
      <w:r>
        <w:rPr>
          <w:lang w:val="es-ES_tradnl"/>
        </w:rPr>
        <w:t>Seguro de viaje</w:t>
      </w:r>
    </w:p>
    <w:p w:rsidR="00CD0535" w:rsidRDefault="0045644B" w:rsidP="00CD0535">
      <w:pPr>
        <w:pStyle w:val="Sinespaciado"/>
        <w:numPr>
          <w:ilvl w:val="0"/>
          <w:numId w:val="17"/>
        </w:numPr>
        <w:jc w:val="both"/>
        <w:rPr>
          <w:lang w:val="es-ES"/>
        </w:rPr>
      </w:pPr>
      <w:r>
        <w:rPr>
          <w:lang w:val="es-ES"/>
        </w:rPr>
        <w:t>Suplemento obligatorio por persona USD45.00</w:t>
      </w:r>
      <w:r w:rsidR="007B6842">
        <w:rPr>
          <w:lang w:val="es-ES"/>
        </w:rPr>
        <w:t xml:space="preserve"> en Turquía por propinas. </w:t>
      </w:r>
    </w:p>
    <w:p w:rsidR="0045644B" w:rsidRDefault="0045644B" w:rsidP="00CD0535">
      <w:pPr>
        <w:pStyle w:val="Sinespaciado"/>
        <w:numPr>
          <w:ilvl w:val="0"/>
          <w:numId w:val="17"/>
        </w:numPr>
        <w:jc w:val="both"/>
        <w:rPr>
          <w:lang w:val="es-ES"/>
        </w:rPr>
      </w:pPr>
      <w:r>
        <w:rPr>
          <w:lang w:val="es-ES"/>
        </w:rPr>
        <w:t>Propinas al guía, conductor, etc.</w:t>
      </w:r>
    </w:p>
    <w:p w:rsidR="0045644B" w:rsidRDefault="0045644B" w:rsidP="00CD0535">
      <w:pPr>
        <w:pStyle w:val="Sinespaciado"/>
        <w:numPr>
          <w:ilvl w:val="0"/>
          <w:numId w:val="17"/>
        </w:numPr>
        <w:jc w:val="both"/>
        <w:rPr>
          <w:lang w:val="es-ES"/>
        </w:rPr>
      </w:pPr>
      <w:r>
        <w:rPr>
          <w:lang w:val="es-ES"/>
        </w:rPr>
        <w:t>Ningún servicio no especificado</w:t>
      </w:r>
    </w:p>
    <w:p w:rsidR="0045644B" w:rsidRDefault="0045644B" w:rsidP="00CD0535">
      <w:pPr>
        <w:pStyle w:val="Sinespaciado"/>
        <w:numPr>
          <w:ilvl w:val="0"/>
          <w:numId w:val="17"/>
        </w:numPr>
        <w:jc w:val="both"/>
        <w:rPr>
          <w:lang w:val="es-ES"/>
        </w:rPr>
      </w:pPr>
      <w:r>
        <w:rPr>
          <w:lang w:val="es-ES"/>
        </w:rPr>
        <w:t xml:space="preserve">Excursiones opcionales. </w:t>
      </w:r>
    </w:p>
    <w:p w:rsidR="00C230DE" w:rsidRDefault="00C230DE" w:rsidP="00CD0535">
      <w:pPr>
        <w:pStyle w:val="Sinespaciado"/>
        <w:numPr>
          <w:ilvl w:val="0"/>
          <w:numId w:val="17"/>
        </w:numPr>
        <w:jc w:val="both"/>
        <w:rPr>
          <w:lang w:val="es-ES"/>
        </w:rPr>
      </w:pPr>
      <w:r>
        <w:rPr>
          <w:lang w:val="es-ES"/>
        </w:rPr>
        <w:t xml:space="preserve">Vuelo del Cairo a Estambul </w:t>
      </w:r>
    </w:p>
    <w:p w:rsidR="00CD0535" w:rsidRDefault="00CD0535" w:rsidP="00CD0535">
      <w:pPr>
        <w:pStyle w:val="Sinespaciado"/>
        <w:jc w:val="both"/>
        <w:rPr>
          <w:lang w:val="es-ES"/>
        </w:rPr>
      </w:pPr>
    </w:p>
    <w:p w:rsidR="00CD0535" w:rsidRDefault="00CD0535" w:rsidP="00CD0535">
      <w:pPr>
        <w:pStyle w:val="Sinespaciado"/>
        <w:jc w:val="both"/>
        <w:rPr>
          <w:lang w:val="es-ES"/>
        </w:rPr>
      </w:pPr>
    </w:p>
    <w:p w:rsidR="00CD0535" w:rsidRDefault="00CD0535" w:rsidP="00CD0535">
      <w:pPr>
        <w:pStyle w:val="Sinespaciado"/>
        <w:jc w:val="both"/>
        <w:rPr>
          <w:b/>
          <w:u w:val="single"/>
          <w:lang w:val="es-ES"/>
        </w:rPr>
      </w:pPr>
      <w:r w:rsidRPr="00CD0535">
        <w:rPr>
          <w:b/>
          <w:u w:val="single"/>
          <w:lang w:val="es-ES"/>
        </w:rPr>
        <w:t>HOTELES PREVISTOS O SIMILARES</w:t>
      </w:r>
    </w:p>
    <w:p w:rsidR="007B6842" w:rsidRDefault="007B6842" w:rsidP="00CD0535">
      <w:pPr>
        <w:pStyle w:val="Sinespaciado"/>
        <w:jc w:val="both"/>
        <w:rPr>
          <w:b/>
          <w:u w:val="single"/>
          <w:lang w:val="es-ES"/>
        </w:rPr>
      </w:pPr>
    </w:p>
    <w:p w:rsidR="007B6842" w:rsidRPr="00CD0535" w:rsidRDefault="007B6842" w:rsidP="00CD0535">
      <w:pPr>
        <w:pStyle w:val="Sinespaciado"/>
        <w:jc w:val="both"/>
        <w:rPr>
          <w:b/>
          <w:u w:val="single"/>
          <w:lang w:val="es-ES"/>
        </w:rPr>
      </w:pPr>
    </w:p>
    <w:p w:rsidR="00CD0535" w:rsidRDefault="00872DCF" w:rsidP="0056725B">
      <w:pPr>
        <w:pStyle w:val="Sinespaciado"/>
      </w:pPr>
      <w:r>
        <w:t>CAIRO</w:t>
      </w:r>
      <w:r>
        <w:tab/>
      </w:r>
      <w:r>
        <w:tab/>
        <w:t>: Barceló Pyramids, Oasis o Similar</w:t>
      </w:r>
    </w:p>
    <w:p w:rsidR="00872DCF" w:rsidRPr="00C230DE" w:rsidRDefault="00872DCF" w:rsidP="0056725B">
      <w:pPr>
        <w:pStyle w:val="Sinespaciado"/>
        <w:rPr>
          <w:lang w:val="en-US"/>
        </w:rPr>
      </w:pPr>
      <w:r w:rsidRPr="00C230DE">
        <w:rPr>
          <w:lang w:val="en-US"/>
        </w:rPr>
        <w:t>CRUCERO NILO</w:t>
      </w:r>
      <w:r w:rsidRPr="00C230DE">
        <w:rPr>
          <w:lang w:val="en-US"/>
        </w:rPr>
        <w:tab/>
        <w:t xml:space="preserve">: Nile Dolphin, Solaris II, Miss </w:t>
      </w:r>
      <w:proofErr w:type="gramStart"/>
      <w:r w:rsidRPr="00C230DE">
        <w:rPr>
          <w:lang w:val="en-US"/>
        </w:rPr>
        <w:t>World ,</w:t>
      </w:r>
      <w:proofErr w:type="gramEnd"/>
      <w:r w:rsidRPr="00C230DE">
        <w:rPr>
          <w:lang w:val="en-US"/>
        </w:rPr>
        <w:t xml:space="preserve"> o Similar.</w:t>
      </w:r>
    </w:p>
    <w:p w:rsidR="002657FF" w:rsidRPr="002657FF" w:rsidRDefault="0045644B" w:rsidP="002657FF">
      <w:pPr>
        <w:pStyle w:val="Sinespaciado"/>
        <w:ind w:left="1416" w:hanging="1410"/>
        <w:rPr>
          <w:lang w:val="en-US"/>
        </w:rPr>
      </w:pPr>
      <w:r w:rsidRPr="00933D11">
        <w:rPr>
          <w:i/>
          <w:lang w:val="en-US"/>
        </w:rPr>
        <w:t>ESTAMBUL</w:t>
      </w:r>
      <w:r w:rsidR="00CD0535" w:rsidRPr="00933D11">
        <w:rPr>
          <w:i/>
          <w:lang w:val="en-US"/>
        </w:rPr>
        <w:t xml:space="preserve"> </w:t>
      </w:r>
      <w:r w:rsidR="00CD0535" w:rsidRPr="002657FF">
        <w:rPr>
          <w:lang w:val="en-US"/>
        </w:rPr>
        <w:tab/>
        <w:t xml:space="preserve">: </w:t>
      </w:r>
      <w:r w:rsidRPr="002657FF">
        <w:rPr>
          <w:lang w:val="en-US"/>
        </w:rPr>
        <w:t>Ramada Plaza Istanbul, Titanic Golden Horn, Crown Plaza Istanbul Harbiye</w:t>
      </w:r>
      <w:proofErr w:type="gramStart"/>
      <w:r w:rsidRPr="002657FF">
        <w:rPr>
          <w:lang w:val="en-US"/>
        </w:rPr>
        <w:t xml:space="preserve">, </w:t>
      </w:r>
      <w:r w:rsidR="002657FF">
        <w:rPr>
          <w:lang w:val="en-US"/>
        </w:rPr>
        <w:t xml:space="preserve"> Titanic</w:t>
      </w:r>
      <w:proofErr w:type="gramEnd"/>
      <w:r w:rsidR="002657FF">
        <w:rPr>
          <w:lang w:val="en-US"/>
        </w:rPr>
        <w:t xml:space="preserve"> </w:t>
      </w:r>
      <w:r w:rsidR="002657FF" w:rsidRPr="002657FF">
        <w:rPr>
          <w:lang w:val="en-US"/>
        </w:rPr>
        <w:t xml:space="preserve">Downtown Beyoglu. </w:t>
      </w:r>
      <w:r w:rsidR="0056725B" w:rsidRPr="002657FF">
        <w:rPr>
          <w:lang w:val="en-US"/>
        </w:rPr>
        <w:t xml:space="preserve"> </w:t>
      </w:r>
    </w:p>
    <w:p w:rsidR="00CD0535" w:rsidRPr="00C50BAF" w:rsidRDefault="002657FF" w:rsidP="0056725B">
      <w:pPr>
        <w:pStyle w:val="Sinespaciado"/>
        <w:rPr>
          <w:lang w:val="en-US"/>
        </w:rPr>
      </w:pPr>
      <w:r w:rsidRPr="00C50BAF">
        <w:rPr>
          <w:i/>
          <w:lang w:val="en-US"/>
        </w:rPr>
        <w:t>KUSADASI</w:t>
      </w:r>
      <w:r w:rsidR="00CD0535" w:rsidRPr="00C50BAF">
        <w:rPr>
          <w:lang w:val="en-US"/>
        </w:rPr>
        <w:tab/>
        <w:t xml:space="preserve">: </w:t>
      </w:r>
      <w:r w:rsidRPr="00C50BAF">
        <w:rPr>
          <w:lang w:val="en-US"/>
        </w:rPr>
        <w:t>Royal Palace</w:t>
      </w:r>
    </w:p>
    <w:p w:rsidR="00CD0535" w:rsidRPr="00C50BAF" w:rsidRDefault="002657FF" w:rsidP="0056725B">
      <w:pPr>
        <w:pStyle w:val="Sinespaciado"/>
        <w:rPr>
          <w:lang w:val="en-US"/>
        </w:rPr>
      </w:pPr>
      <w:r w:rsidRPr="00C50BAF">
        <w:rPr>
          <w:i/>
          <w:lang w:val="en-US"/>
        </w:rPr>
        <w:t>PAMUKKALE</w:t>
      </w:r>
      <w:r w:rsidR="00CD0535" w:rsidRPr="00C50BAF">
        <w:rPr>
          <w:lang w:val="en-US"/>
        </w:rPr>
        <w:tab/>
        <w:t xml:space="preserve">: </w:t>
      </w:r>
      <w:r w:rsidRPr="00C50BAF">
        <w:rPr>
          <w:lang w:val="en-US"/>
        </w:rPr>
        <w:t>Tripolis</w:t>
      </w:r>
    </w:p>
    <w:p w:rsidR="00CD0535" w:rsidRPr="002657FF" w:rsidRDefault="002657FF" w:rsidP="0056725B">
      <w:pPr>
        <w:pStyle w:val="Sinespaciado"/>
        <w:rPr>
          <w:lang w:val="en-US"/>
        </w:rPr>
      </w:pPr>
      <w:r w:rsidRPr="00933D11">
        <w:rPr>
          <w:i/>
          <w:lang w:val="en-US"/>
        </w:rPr>
        <w:t>ANTALYA</w:t>
      </w:r>
      <w:r w:rsidR="00CD0535" w:rsidRPr="002657FF">
        <w:rPr>
          <w:lang w:val="en-US"/>
        </w:rPr>
        <w:tab/>
        <w:t xml:space="preserve">: </w:t>
      </w:r>
      <w:r w:rsidRPr="002657FF">
        <w:rPr>
          <w:lang w:val="en-US"/>
        </w:rPr>
        <w:t>Ramada Resort Lara, Bilem Hight Class</w:t>
      </w:r>
    </w:p>
    <w:p w:rsidR="002657FF" w:rsidRPr="00933D11" w:rsidRDefault="002657FF" w:rsidP="0056725B">
      <w:pPr>
        <w:pStyle w:val="Sinespaciado"/>
      </w:pPr>
      <w:r w:rsidRPr="00933D11">
        <w:rPr>
          <w:i/>
        </w:rPr>
        <w:t>CAPADOCIA</w:t>
      </w:r>
      <w:r w:rsidRPr="00933D11">
        <w:tab/>
        <w:t>: Altinoz, Suhan Capadocia Hotel, Perissia Hotel.</w:t>
      </w:r>
      <w:r w:rsidR="00933D11" w:rsidRPr="00933D11">
        <w:t xml:space="preserve"> </w:t>
      </w:r>
    </w:p>
    <w:p w:rsidR="00CD0535" w:rsidRPr="00933D11" w:rsidRDefault="00CD0535" w:rsidP="00CD0535">
      <w:pPr>
        <w:pStyle w:val="Sinespaciado"/>
        <w:jc w:val="both"/>
      </w:pPr>
    </w:p>
    <w:p w:rsidR="00CD0535" w:rsidRPr="00933D11" w:rsidRDefault="00CD0535" w:rsidP="00CD0535">
      <w:pPr>
        <w:pStyle w:val="Sinespaciado"/>
        <w:jc w:val="both"/>
      </w:pPr>
    </w:p>
    <w:p w:rsidR="00933D11" w:rsidRDefault="00933D11" w:rsidP="00933D11">
      <w:pPr>
        <w:spacing w:after="0" w:line="264" w:lineRule="auto"/>
      </w:pPr>
      <w:r>
        <w:rPr>
          <w:rFonts w:cs="Calibri"/>
          <w:b/>
          <w:bCs/>
          <w:szCs w:val="20"/>
        </w:rPr>
        <w:t>NOTAS</w:t>
      </w:r>
      <w:r>
        <w:rPr>
          <w:rFonts w:eastAsia="Arial" w:cs="Calibri"/>
          <w:b/>
          <w:bCs/>
          <w:szCs w:val="20"/>
        </w:rPr>
        <w:t xml:space="preserve"> </w:t>
      </w:r>
      <w:r>
        <w:rPr>
          <w:rFonts w:cs="Calibri"/>
          <w:b/>
          <w:bCs/>
          <w:szCs w:val="20"/>
        </w:rPr>
        <w:t>IMPORTANTES</w:t>
      </w:r>
      <w:r>
        <w:rPr>
          <w:rFonts w:eastAsia="Arial" w:cs="Calibri"/>
          <w:b/>
          <w:bCs/>
          <w:szCs w:val="20"/>
        </w:rPr>
        <w:t>:</w:t>
      </w:r>
    </w:p>
    <w:p w:rsidR="00933D11" w:rsidRDefault="00933D11" w:rsidP="00933D11">
      <w:pPr>
        <w:spacing w:after="0" w:line="264" w:lineRule="auto"/>
        <w:ind w:left="284" w:hanging="283"/>
        <w:jc w:val="both"/>
        <w:rPr>
          <w:rFonts w:eastAsia="Arial" w:cs="Calibri"/>
          <w:b/>
          <w:bCs/>
          <w:sz w:val="20"/>
          <w:szCs w:val="20"/>
        </w:rPr>
      </w:pPr>
    </w:p>
    <w:p w:rsidR="00933D11" w:rsidRDefault="00933D11" w:rsidP="00933D11">
      <w:pPr>
        <w:numPr>
          <w:ilvl w:val="0"/>
          <w:numId w:val="7"/>
        </w:numPr>
        <w:spacing w:after="0" w:line="264" w:lineRule="auto"/>
        <w:jc w:val="both"/>
      </w:pPr>
      <w:r>
        <w:rPr>
          <w:rFonts w:cs="Calibri"/>
          <w:b/>
          <w:bCs/>
          <w:sz w:val="20"/>
          <w:szCs w:val="20"/>
        </w:rPr>
        <w:t>Tarifa válida para personas individuales, no es válida para grupos.</w:t>
      </w:r>
    </w:p>
    <w:p w:rsidR="00933D11" w:rsidRDefault="00933D11" w:rsidP="00933D11">
      <w:pPr>
        <w:numPr>
          <w:ilvl w:val="0"/>
          <w:numId w:val="7"/>
        </w:numPr>
        <w:spacing w:after="0" w:line="264" w:lineRule="auto"/>
        <w:jc w:val="both"/>
      </w:pPr>
      <w:r>
        <w:rPr>
          <w:rFonts w:eastAsia="Arial" w:cs="Calibri"/>
          <w:sz w:val="20"/>
          <w:szCs w:val="20"/>
        </w:rPr>
        <w:t>Tarifa no endosable. No reembolsable y No transferible.</w:t>
      </w:r>
    </w:p>
    <w:p w:rsidR="00933D11" w:rsidRPr="00872DCF" w:rsidRDefault="00933D11" w:rsidP="00933D11">
      <w:pPr>
        <w:numPr>
          <w:ilvl w:val="0"/>
          <w:numId w:val="7"/>
        </w:numPr>
        <w:spacing w:after="0" w:line="264" w:lineRule="auto"/>
        <w:jc w:val="both"/>
      </w:pPr>
      <w:r>
        <w:rPr>
          <w:rFonts w:cs="Calibri"/>
          <w:sz w:val="20"/>
          <w:szCs w:val="20"/>
        </w:rPr>
        <w:t>Tour en grupo mínimo 02 personas.</w:t>
      </w:r>
    </w:p>
    <w:p w:rsidR="00872DCF" w:rsidRPr="00872DCF" w:rsidRDefault="00872DCF" w:rsidP="00933D11">
      <w:pPr>
        <w:numPr>
          <w:ilvl w:val="0"/>
          <w:numId w:val="7"/>
        </w:numPr>
        <w:spacing w:after="0" w:line="264" w:lineRule="auto"/>
        <w:jc w:val="both"/>
      </w:pPr>
      <w:r>
        <w:rPr>
          <w:rFonts w:cs="Calibri"/>
          <w:sz w:val="20"/>
          <w:szCs w:val="20"/>
        </w:rPr>
        <w:t xml:space="preserve">Solo valido para las fechas indicadas. </w:t>
      </w:r>
    </w:p>
    <w:p w:rsidR="00872DCF" w:rsidRDefault="00872DCF" w:rsidP="00933D11">
      <w:pPr>
        <w:numPr>
          <w:ilvl w:val="0"/>
          <w:numId w:val="7"/>
        </w:numPr>
        <w:spacing w:after="0" w:line="264" w:lineRule="auto"/>
        <w:jc w:val="both"/>
      </w:pPr>
      <w:r>
        <w:rPr>
          <w:rFonts w:cs="Calibri"/>
          <w:sz w:val="20"/>
          <w:szCs w:val="20"/>
        </w:rPr>
        <w:t xml:space="preserve">No aplican otros descuentos. </w:t>
      </w:r>
    </w:p>
    <w:p w:rsidR="00933D11" w:rsidRDefault="00933D11" w:rsidP="00933D11">
      <w:pPr>
        <w:pStyle w:val="Prrafodelista"/>
        <w:numPr>
          <w:ilvl w:val="0"/>
          <w:numId w:val="7"/>
        </w:numPr>
        <w:spacing w:after="0"/>
        <w:jc w:val="both"/>
      </w:pPr>
      <w:r>
        <w:rPr>
          <w:rFonts w:cs="Calibri"/>
          <w:sz w:val="20"/>
          <w:szCs w:val="20"/>
          <w:lang w:val="es-ES"/>
        </w:rPr>
        <w:t xml:space="preserve">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w:t>
      </w:r>
      <w:r>
        <w:rPr>
          <w:rFonts w:cs="Calibri"/>
          <w:sz w:val="20"/>
          <w:szCs w:val="20"/>
          <w:lang w:val="es-ES"/>
        </w:rPr>
        <w:lastRenderedPageBreak/>
        <w:t>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933D11" w:rsidRDefault="00933D11" w:rsidP="00933D11">
      <w:pPr>
        <w:pStyle w:val="Sinespaciado"/>
        <w:numPr>
          <w:ilvl w:val="0"/>
          <w:numId w:val="7"/>
        </w:numPr>
        <w:suppressAutoHyphens/>
        <w:spacing w:line="276" w:lineRule="auto"/>
        <w:jc w:val="both"/>
      </w:pPr>
      <w:r>
        <w:rPr>
          <w:rFonts w:cs="Calibri"/>
          <w:color w:val="000000"/>
          <w:sz w:val="20"/>
          <w:szCs w:val="20"/>
          <w:lang w:val="es-ES"/>
        </w:rPr>
        <w:t>Es necesario, siempre, verificar el peso de la maleta permitido por la línea aérea y en caso de tener alguna conexión también tomar previsiones.</w:t>
      </w:r>
    </w:p>
    <w:p w:rsidR="00933D11" w:rsidRDefault="00933D11" w:rsidP="00933D11">
      <w:pPr>
        <w:numPr>
          <w:ilvl w:val="0"/>
          <w:numId w:val="7"/>
        </w:numPr>
        <w:spacing w:after="0" w:line="200" w:lineRule="atLeast"/>
        <w:jc w:val="both"/>
      </w:pPr>
      <w:r>
        <w:rPr>
          <w:rFonts w:eastAsia="Arial" w:cs="Calibri"/>
          <w:sz w:val="20"/>
          <w:szCs w:val="20"/>
        </w:rPr>
        <w:t>Media Pensión ó Pensión completa y/o comidas no incluye bebidas.</w:t>
      </w:r>
    </w:p>
    <w:p w:rsidR="00933D11" w:rsidRDefault="00933D11" w:rsidP="00933D11">
      <w:pPr>
        <w:pStyle w:val="Prrafodelista"/>
        <w:numPr>
          <w:ilvl w:val="0"/>
          <w:numId w:val="7"/>
        </w:numPr>
        <w:spacing w:after="0"/>
      </w:pPr>
      <w:r>
        <w:rPr>
          <w:rFonts w:cs="Calibri"/>
          <w:sz w:val="20"/>
          <w:szCs w:val="20"/>
        </w:rPr>
        <w:t>Tipo de cambio referencial en soles S/.  3.50. Material exclusivo para agencias de viajes.</w:t>
      </w:r>
    </w:p>
    <w:p w:rsidR="00933D11" w:rsidRDefault="00933D11" w:rsidP="00933D11">
      <w:pPr>
        <w:spacing w:after="0" w:line="264" w:lineRule="auto"/>
        <w:jc w:val="both"/>
        <w:rPr>
          <w:rFonts w:ascii="Arial" w:hAnsi="Arial" w:cs="Arial"/>
          <w:b/>
          <w:bCs/>
          <w:sz w:val="20"/>
          <w:szCs w:val="20"/>
          <w:lang w:val="es-ES_tradnl"/>
        </w:rPr>
      </w:pPr>
    </w:p>
    <w:p w:rsidR="00933D11" w:rsidRDefault="00933D11" w:rsidP="00933D11">
      <w:pPr>
        <w:spacing w:after="0" w:line="264" w:lineRule="auto"/>
        <w:jc w:val="both"/>
        <w:rPr>
          <w:rFonts w:ascii="Arial" w:hAnsi="Arial" w:cs="Arial"/>
          <w:b/>
          <w:bCs/>
          <w:sz w:val="20"/>
          <w:szCs w:val="20"/>
          <w:lang w:val="es-ES_tradnl"/>
        </w:rPr>
      </w:pPr>
    </w:p>
    <w:p w:rsidR="00933D11" w:rsidRDefault="00933D11" w:rsidP="00933D11">
      <w:pPr>
        <w:spacing w:after="0" w:line="264" w:lineRule="auto"/>
        <w:jc w:val="both"/>
      </w:pPr>
      <w:r>
        <w:rPr>
          <w:rFonts w:ascii="Arial" w:hAnsi="Arial" w:cs="Arial"/>
          <w:b/>
          <w:bCs/>
          <w:sz w:val="20"/>
          <w:szCs w:val="20"/>
          <w:lang w:val="es-ES_tradnl"/>
        </w:rPr>
        <w:t>GENERALES</w:t>
      </w:r>
      <w:r>
        <w:rPr>
          <w:rFonts w:ascii="Arial" w:eastAsia="Arial" w:hAnsi="Arial" w:cs="Arial"/>
          <w:b/>
          <w:bCs/>
          <w:sz w:val="20"/>
          <w:szCs w:val="20"/>
          <w:lang w:val="es-ES_tradnl"/>
        </w:rPr>
        <w:t>:</w:t>
      </w:r>
    </w:p>
    <w:p w:rsidR="00933D11" w:rsidRDefault="00933D11" w:rsidP="00933D11">
      <w:pPr>
        <w:tabs>
          <w:tab w:val="left" w:pos="0"/>
        </w:tabs>
        <w:spacing w:after="0"/>
        <w:jc w:val="both"/>
      </w:pPr>
      <w:r>
        <w:rPr>
          <w:rFonts w:eastAsia="Arial" w:cs="Calibri"/>
          <w:b/>
          <w:color w:val="C00000"/>
          <w:szCs w:val="20"/>
        </w:rPr>
        <w:t xml:space="preserve"> </w:t>
      </w:r>
    </w:p>
    <w:p w:rsidR="00933D11" w:rsidRPr="00EE420C" w:rsidRDefault="00933D11" w:rsidP="00933D11">
      <w:pPr>
        <w:numPr>
          <w:ilvl w:val="0"/>
          <w:numId w:val="2"/>
        </w:numPr>
        <w:tabs>
          <w:tab w:val="left" w:pos="0"/>
        </w:tabs>
        <w:spacing w:after="0"/>
        <w:ind w:left="567" w:hanging="283"/>
        <w:jc w:val="both"/>
      </w:pPr>
      <w:r>
        <w:rPr>
          <w:rFonts w:cs="Calibri"/>
          <w:b/>
          <w:color w:val="C00000"/>
          <w:sz w:val="20"/>
          <w:szCs w:val="20"/>
        </w:rPr>
        <w:t>Para asegurar los cupos se requiere de un pre-pago de US$</w:t>
      </w:r>
      <w:r w:rsidR="000F3768">
        <w:rPr>
          <w:rFonts w:cs="Calibri"/>
          <w:b/>
          <w:color w:val="C00000"/>
          <w:sz w:val="20"/>
          <w:szCs w:val="20"/>
        </w:rPr>
        <w:t> 50</w:t>
      </w:r>
      <w:r>
        <w:rPr>
          <w:rFonts w:cs="Calibri"/>
          <w:b/>
          <w:color w:val="C00000"/>
          <w:sz w:val="20"/>
          <w:szCs w:val="20"/>
        </w:rPr>
        <w:t>0.00 </w:t>
      </w:r>
      <w:r>
        <w:rPr>
          <w:rFonts w:cs="Calibri"/>
          <w:b/>
          <w:color w:val="C00000"/>
          <w:sz w:val="18"/>
          <w:szCs w:val="20"/>
        </w:rPr>
        <w:t>por persona.</w:t>
      </w:r>
    </w:p>
    <w:p w:rsidR="00933D11" w:rsidRDefault="00933D11" w:rsidP="00933D11">
      <w:pPr>
        <w:numPr>
          <w:ilvl w:val="0"/>
          <w:numId w:val="2"/>
        </w:numPr>
        <w:tabs>
          <w:tab w:val="left" w:pos="0"/>
        </w:tabs>
        <w:spacing w:after="0"/>
        <w:ind w:left="567" w:hanging="283"/>
        <w:jc w:val="both"/>
      </w:pPr>
      <w:r>
        <w:rPr>
          <w:rFonts w:cs="Calibri"/>
          <w:b/>
          <w:color w:val="C00000"/>
          <w:sz w:val="20"/>
          <w:szCs w:val="20"/>
        </w:rPr>
        <w:t>Comi</w:t>
      </w:r>
      <w:r w:rsidR="000F3768">
        <w:rPr>
          <w:rFonts w:cs="Calibri"/>
          <w:b/>
          <w:color w:val="C00000"/>
          <w:sz w:val="20"/>
          <w:szCs w:val="20"/>
        </w:rPr>
        <w:t>sión del 10%, incentivo de USD12</w:t>
      </w:r>
      <w:r>
        <w:rPr>
          <w:rFonts w:cs="Calibri"/>
          <w:b/>
          <w:color w:val="C00000"/>
          <w:sz w:val="20"/>
          <w:szCs w:val="20"/>
        </w:rPr>
        <w:t xml:space="preserve">.00 por pasajero. </w:t>
      </w:r>
    </w:p>
    <w:p w:rsidR="00933D11" w:rsidRDefault="00933D11" w:rsidP="00933D11">
      <w:pPr>
        <w:numPr>
          <w:ilvl w:val="0"/>
          <w:numId w:val="2"/>
        </w:numPr>
        <w:tabs>
          <w:tab w:val="left" w:pos="0"/>
        </w:tabs>
        <w:spacing w:after="0"/>
        <w:ind w:left="567" w:hanging="283"/>
        <w:jc w:val="both"/>
      </w:pPr>
      <w:r>
        <w:rPr>
          <w:rFonts w:cs="Calibri"/>
          <w:sz w:val="20"/>
          <w:szCs w:val="20"/>
        </w:rPr>
        <w:t>Tarifas NO son válidas para: Semana Santa, Fiestas Patrias, Navidad, Año Nuevo, grupos, días festivos en Perú y en destino, ferias, congresos y blackouts.</w:t>
      </w:r>
    </w:p>
    <w:p w:rsidR="00933D11" w:rsidRDefault="00933D11" w:rsidP="00933D11">
      <w:pPr>
        <w:numPr>
          <w:ilvl w:val="0"/>
          <w:numId w:val="2"/>
        </w:numPr>
        <w:tabs>
          <w:tab w:val="left" w:pos="0"/>
        </w:tabs>
        <w:spacing w:after="0"/>
        <w:ind w:left="567" w:hanging="283"/>
        <w:jc w:val="both"/>
      </w:pPr>
      <w:r>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933D11" w:rsidRDefault="00933D11" w:rsidP="00933D11">
      <w:pPr>
        <w:numPr>
          <w:ilvl w:val="0"/>
          <w:numId w:val="2"/>
        </w:numPr>
        <w:tabs>
          <w:tab w:val="left" w:pos="0"/>
        </w:tabs>
        <w:spacing w:after="0"/>
        <w:ind w:left="567" w:hanging="283"/>
        <w:jc w:val="both"/>
      </w:pPr>
      <w:r>
        <w:rPr>
          <w:rFonts w:cs="Calibri"/>
          <w:sz w:val="20"/>
          <w:szCs w:val="20"/>
          <w:lang w:val="es-MX"/>
        </w:rPr>
        <w:t>El itinerario está sujeto a cambios dependiendo de los vuelos confirmados, condiciones climáticas y en las carreteras</w:t>
      </w:r>
    </w:p>
    <w:p w:rsidR="00933D11" w:rsidRDefault="00933D11" w:rsidP="00933D11">
      <w:pPr>
        <w:numPr>
          <w:ilvl w:val="0"/>
          <w:numId w:val="2"/>
        </w:numPr>
        <w:tabs>
          <w:tab w:val="left" w:pos="0"/>
        </w:tabs>
        <w:spacing w:after="0"/>
        <w:ind w:left="567" w:hanging="283"/>
        <w:jc w:val="both"/>
      </w:pPr>
      <w:r>
        <w:rPr>
          <w:rFonts w:cs="Calibri"/>
          <w:sz w:val="20"/>
          <w:szCs w:val="20"/>
        </w:rPr>
        <w:t xml:space="preserve"> En el caso de falta de disponibilidad en un Hotel del Tour, el, operador garantiza otro hotel de misma categoría e área sin suplemento adicionales.</w:t>
      </w:r>
    </w:p>
    <w:p w:rsidR="00933D11" w:rsidRDefault="00933D11" w:rsidP="00933D11">
      <w:pPr>
        <w:numPr>
          <w:ilvl w:val="0"/>
          <w:numId w:val="2"/>
        </w:numPr>
        <w:tabs>
          <w:tab w:val="left" w:pos="0"/>
        </w:tabs>
        <w:spacing w:after="0"/>
        <w:ind w:left="567" w:hanging="283"/>
        <w:jc w:val="both"/>
      </w:pPr>
      <w:r>
        <w:rPr>
          <w:rFonts w:cs="Calibri"/>
          <w:sz w:val="20"/>
          <w:szCs w:val="20"/>
        </w:rPr>
        <w:t xml:space="preserve">No reembolsable, no endosable, ni transferible. No se permite cambios. Todos los tramos aéreos de estas ofertas tienen que ser reservados por DOMIREPS. </w:t>
      </w:r>
    </w:p>
    <w:p w:rsidR="00933D11" w:rsidRDefault="00933D11" w:rsidP="00933D11">
      <w:pPr>
        <w:numPr>
          <w:ilvl w:val="0"/>
          <w:numId w:val="2"/>
        </w:numPr>
        <w:tabs>
          <w:tab w:val="left" w:pos="0"/>
        </w:tabs>
        <w:spacing w:after="0"/>
        <w:ind w:left="567" w:hanging="283"/>
        <w:jc w:val="both"/>
      </w:pPr>
      <w:r>
        <w:rPr>
          <w:rFonts w:cs="Calibri"/>
          <w:sz w:val="20"/>
          <w:szCs w:val="20"/>
        </w:rPr>
        <w:t>Precios sujetos a variación sin previo aviso, t</w:t>
      </w:r>
      <w:r>
        <w:rPr>
          <w:rFonts w:cs="Calibri"/>
          <w:sz w:val="20"/>
          <w:szCs w:val="18"/>
          <w:shd w:val="clear" w:color="auto" w:fill="FFFFFF"/>
        </w:rPr>
        <w:t xml:space="preserve">arifas pueden caducar en cualquier momento, inclusive en este instante por regulaciones del operador o línea aérea. </w:t>
      </w:r>
      <w:r>
        <w:rPr>
          <w:rFonts w:cs="Calibri"/>
          <w:sz w:val="20"/>
          <w:szCs w:val="20"/>
        </w:rPr>
        <w:t>Sujetas a modificación y disponibilidad al momento de efectuar la reserva.</w:t>
      </w:r>
      <w:r>
        <w:rPr>
          <w:rFonts w:cs="Calibri"/>
          <w:sz w:val="20"/>
          <w:szCs w:val="18"/>
          <w:shd w:val="clear" w:color="auto" w:fill="FFFFFF"/>
        </w:rPr>
        <w:t xml:space="preserve"> Consultar antes de solicitar reserva.</w:t>
      </w:r>
    </w:p>
    <w:p w:rsidR="00933D11" w:rsidRDefault="00933D11" w:rsidP="00933D11">
      <w:pPr>
        <w:numPr>
          <w:ilvl w:val="0"/>
          <w:numId w:val="2"/>
        </w:numPr>
        <w:tabs>
          <w:tab w:val="left" w:pos="0"/>
        </w:tabs>
        <w:spacing w:after="0"/>
        <w:ind w:left="567" w:hanging="283"/>
        <w:jc w:val="both"/>
      </w:pPr>
      <w:r>
        <w:rPr>
          <w:rFonts w:cs="Calibri"/>
          <w:sz w:val="20"/>
          <w:szCs w:val="20"/>
        </w:rPr>
        <w:t xml:space="preserve">Los traslados aplica para vuelos diurnos, </w:t>
      </w:r>
      <w:r>
        <w:rPr>
          <w:rFonts w:cs="Calibri"/>
          <w:bCs/>
          <w:sz w:val="20"/>
          <w:szCs w:val="24"/>
        </w:rPr>
        <w:t>no valido para vuelos fuera del horario establecido, para ello deberán aplicar tarifa especial o privado. Consultar.</w:t>
      </w:r>
    </w:p>
    <w:p w:rsidR="00933D11" w:rsidRDefault="00933D11" w:rsidP="00933D11">
      <w:pPr>
        <w:numPr>
          <w:ilvl w:val="0"/>
          <w:numId w:val="2"/>
        </w:numPr>
        <w:tabs>
          <w:tab w:val="left" w:pos="0"/>
        </w:tabs>
        <w:spacing w:after="0"/>
        <w:ind w:left="567" w:hanging="283"/>
        <w:jc w:val="both"/>
      </w:pPr>
      <w:r>
        <w:rPr>
          <w:rFonts w:cs="Calibri"/>
          <w:sz w:val="20"/>
          <w:szCs w:val="20"/>
        </w:rPr>
        <w:t xml:space="preserve">Tener en consideración que las habitaciones triples solo cuentan con dos camas. Habitaciones doble twin (dos camas) o doble matrimonial, estarán sujetas a disponibilidad hasta el momento de su check in en el Hotel. </w:t>
      </w:r>
    </w:p>
    <w:p w:rsidR="00933D11" w:rsidRDefault="00933D11" w:rsidP="00933D11">
      <w:pPr>
        <w:numPr>
          <w:ilvl w:val="0"/>
          <w:numId w:val="2"/>
        </w:numPr>
        <w:tabs>
          <w:tab w:val="left" w:pos="0"/>
        </w:tabs>
        <w:spacing w:after="0"/>
        <w:ind w:left="567" w:hanging="283"/>
        <w:jc w:val="both"/>
      </w:pPr>
      <w:r>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33D11" w:rsidRDefault="00933D11" w:rsidP="00933D11">
      <w:pPr>
        <w:numPr>
          <w:ilvl w:val="0"/>
          <w:numId w:val="2"/>
        </w:numPr>
        <w:tabs>
          <w:tab w:val="left" w:pos="0"/>
        </w:tabs>
        <w:spacing w:after="0"/>
        <w:ind w:left="567" w:hanging="283"/>
        <w:jc w:val="both"/>
      </w:pPr>
      <w:r>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33D11" w:rsidRDefault="00933D11" w:rsidP="00933D11">
      <w:pPr>
        <w:numPr>
          <w:ilvl w:val="0"/>
          <w:numId w:val="2"/>
        </w:numPr>
        <w:tabs>
          <w:tab w:val="left" w:pos="0"/>
        </w:tabs>
        <w:spacing w:after="0"/>
        <w:ind w:left="567" w:hanging="283"/>
        <w:jc w:val="both"/>
      </w:pPr>
      <w:r>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933D11" w:rsidRDefault="00933D11" w:rsidP="00933D11">
      <w:pPr>
        <w:numPr>
          <w:ilvl w:val="0"/>
          <w:numId w:val="2"/>
        </w:numPr>
        <w:tabs>
          <w:tab w:val="left" w:pos="0"/>
        </w:tabs>
        <w:spacing w:after="0"/>
        <w:ind w:left="567" w:hanging="283"/>
        <w:jc w:val="both"/>
      </w:pPr>
      <w:r>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CD0535" w:rsidRPr="00933D11" w:rsidRDefault="00933D11" w:rsidP="00CD0535">
      <w:pPr>
        <w:numPr>
          <w:ilvl w:val="0"/>
          <w:numId w:val="2"/>
        </w:numPr>
        <w:tabs>
          <w:tab w:val="left" w:pos="0"/>
        </w:tabs>
        <w:spacing w:after="0" w:line="200" w:lineRule="atLeast"/>
        <w:ind w:left="567" w:hanging="283"/>
        <w:jc w:val="both"/>
      </w:pPr>
      <w:r w:rsidRPr="000F3768">
        <w:rPr>
          <w:rFonts w:cs="Calibri"/>
          <w:sz w:val="20"/>
          <w:szCs w:val="20"/>
        </w:rPr>
        <w:lastRenderedPageBreak/>
        <w:t>Precios</w:t>
      </w:r>
      <w:r w:rsidRPr="000F3768">
        <w:rPr>
          <w:rFonts w:eastAsia="Arial" w:cs="Calibri"/>
          <w:sz w:val="20"/>
          <w:szCs w:val="20"/>
        </w:rPr>
        <w:t xml:space="preserve"> </w:t>
      </w:r>
      <w:r w:rsidRPr="000F3768">
        <w:rPr>
          <w:rFonts w:cs="Calibri"/>
          <w:sz w:val="20"/>
          <w:szCs w:val="20"/>
        </w:rPr>
        <w:t>y</w:t>
      </w:r>
      <w:r w:rsidRPr="000F3768">
        <w:rPr>
          <w:rFonts w:eastAsia="Arial" w:cs="Calibri"/>
          <w:sz w:val="20"/>
          <w:szCs w:val="20"/>
        </w:rPr>
        <w:t xml:space="preserve"> </w:t>
      </w:r>
      <w:proofErr w:type="spellStart"/>
      <w:r w:rsidRPr="000F3768">
        <w:rPr>
          <w:rFonts w:cs="Calibri"/>
          <w:sz w:val="20"/>
          <w:szCs w:val="20"/>
        </w:rPr>
        <w:t>taxes</w:t>
      </w:r>
      <w:proofErr w:type="spellEnd"/>
      <w:r w:rsidRPr="000F3768">
        <w:rPr>
          <w:rFonts w:eastAsia="Arial" w:cs="Calibri"/>
          <w:sz w:val="20"/>
          <w:szCs w:val="20"/>
        </w:rPr>
        <w:t xml:space="preserve"> </w:t>
      </w:r>
      <w:r w:rsidRPr="000F3768">
        <w:rPr>
          <w:rFonts w:cs="Calibri"/>
          <w:sz w:val="20"/>
          <w:szCs w:val="20"/>
        </w:rPr>
        <w:t>actualizados</w:t>
      </w:r>
      <w:r w:rsidRPr="000F3768">
        <w:rPr>
          <w:rFonts w:eastAsia="Arial" w:cs="Calibri"/>
          <w:sz w:val="20"/>
          <w:szCs w:val="20"/>
        </w:rPr>
        <w:t xml:space="preserve"> </w:t>
      </w:r>
      <w:r w:rsidRPr="000F3768">
        <w:rPr>
          <w:rFonts w:cs="Calibri"/>
          <w:sz w:val="20"/>
          <w:szCs w:val="20"/>
        </w:rPr>
        <w:t>al</w:t>
      </w:r>
      <w:r w:rsidRPr="000F3768">
        <w:rPr>
          <w:rFonts w:eastAsia="Arial" w:cs="Calibri"/>
          <w:sz w:val="20"/>
          <w:szCs w:val="20"/>
        </w:rPr>
        <w:t xml:space="preserve"> </w:t>
      </w:r>
      <w:r w:rsidRPr="000F3768">
        <w:rPr>
          <w:rFonts w:cs="Calibri"/>
          <w:sz w:val="20"/>
          <w:szCs w:val="20"/>
        </w:rPr>
        <w:t>día</w:t>
      </w:r>
      <w:r w:rsidR="000F3768">
        <w:rPr>
          <w:rFonts w:eastAsia="Arial" w:cs="Calibri"/>
          <w:sz w:val="20"/>
          <w:szCs w:val="20"/>
        </w:rPr>
        <w:t xml:space="preserve"> 18 de marzo. </w:t>
      </w:r>
    </w:p>
    <w:p w:rsidR="00CD0535" w:rsidRPr="00933D11" w:rsidRDefault="00CD0535" w:rsidP="00CD0535">
      <w:pPr>
        <w:pStyle w:val="Sinespaciado"/>
        <w:jc w:val="both"/>
      </w:pPr>
    </w:p>
    <w:p w:rsidR="00CD0535" w:rsidRPr="00933D11" w:rsidRDefault="00CD0535" w:rsidP="00CD0535">
      <w:pPr>
        <w:pStyle w:val="Sinespaciado"/>
        <w:jc w:val="both"/>
      </w:pPr>
    </w:p>
    <w:p w:rsidR="00CD0535" w:rsidRPr="00933D11" w:rsidRDefault="00CD0535" w:rsidP="00CD0535">
      <w:pPr>
        <w:pStyle w:val="Sinespaciado"/>
        <w:jc w:val="both"/>
      </w:pPr>
    </w:p>
    <w:p w:rsidR="00CD0535" w:rsidRPr="00933D11" w:rsidRDefault="00CD0535" w:rsidP="00CD0535">
      <w:pPr>
        <w:pStyle w:val="Sinespaciado"/>
        <w:jc w:val="both"/>
      </w:pPr>
    </w:p>
    <w:sectPr w:rsidR="00CD0535" w:rsidRPr="00933D11" w:rsidSect="00E45900">
      <w:headerReference w:type="default" r:id="rId9"/>
      <w:footerReference w:type="default" r:id="rId10"/>
      <w:pgSz w:w="11907" w:h="16840" w:code="9"/>
      <w:pgMar w:top="1418" w:right="1418" w:bottom="1418" w:left="1418" w:header="709" w:footer="709" w:gutter="0"/>
      <w:pgBorders w:offsetFrom="page">
        <w:top w:val="thinThickSmallGap" w:sz="18" w:space="24" w:color="943634" w:themeColor="accent2" w:themeShade="BF"/>
        <w:left w:val="thinThickSmallGap" w:sz="18" w:space="24" w:color="943634" w:themeColor="accent2" w:themeShade="BF"/>
        <w:bottom w:val="thickThinSmallGap" w:sz="18" w:space="24" w:color="943634" w:themeColor="accent2" w:themeShade="BF"/>
        <w:right w:val="thickThinSmallGap" w:sz="1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CF" w:rsidRDefault="00872DCF" w:rsidP="00E45900">
      <w:pPr>
        <w:spacing w:after="0" w:line="240" w:lineRule="auto"/>
      </w:pPr>
      <w:r>
        <w:separator/>
      </w:r>
    </w:p>
  </w:endnote>
  <w:endnote w:type="continuationSeparator" w:id="0">
    <w:p w:rsidR="00872DCF" w:rsidRDefault="00872DCF" w:rsidP="00E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F" w:rsidRDefault="00872DCF" w:rsidP="00E45900">
    <w:pPr>
      <w:pStyle w:val="Piedepgina"/>
      <w:ind w:left="-142"/>
      <w:jc w:val="center"/>
      <w:rPr>
        <w:sz w:val="20"/>
        <w:szCs w:val="20"/>
      </w:rPr>
    </w:pPr>
  </w:p>
  <w:p w:rsidR="00872DCF" w:rsidRDefault="00872DCF" w:rsidP="00E45900">
    <w:pPr>
      <w:pStyle w:val="Piedepgina"/>
      <w:jc w:val="center"/>
      <w:rPr>
        <w:sz w:val="20"/>
        <w:szCs w:val="20"/>
      </w:rPr>
    </w:pPr>
    <w:r>
      <w:rPr>
        <w:sz w:val="20"/>
        <w:szCs w:val="20"/>
      </w:rPr>
      <w:t>Domireps - Agencia de Viajes Mayorista | Dirección: Avenida Petit Thouars 4229 – Miraflores, Lima - Perú</w:t>
    </w:r>
  </w:p>
  <w:p w:rsidR="00872DCF" w:rsidRPr="00E45900" w:rsidRDefault="00872DCF" w:rsidP="00E45900">
    <w:pPr>
      <w:pStyle w:val="Piedepgina"/>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CF" w:rsidRDefault="00872DCF" w:rsidP="00E45900">
      <w:pPr>
        <w:spacing w:after="0" w:line="240" w:lineRule="auto"/>
      </w:pPr>
      <w:r>
        <w:separator/>
      </w:r>
    </w:p>
  </w:footnote>
  <w:footnote w:type="continuationSeparator" w:id="0">
    <w:p w:rsidR="00872DCF" w:rsidRDefault="00872DCF" w:rsidP="00E4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F" w:rsidRDefault="00872DCF" w:rsidP="00E45900">
    <w:pPr>
      <w:pStyle w:val="Encabezado"/>
      <w:jc w:val="right"/>
    </w:pPr>
    <w:r>
      <w:rPr>
        <w:noProof/>
        <w:lang w:eastAsia="es-PE"/>
      </w:rPr>
      <w:drawing>
        <wp:anchor distT="0" distB="0" distL="114300" distR="114300" simplePos="0" relativeHeight="251658240" behindDoc="0" locked="0" layoutInCell="1" allowOverlap="1">
          <wp:simplePos x="0" y="0"/>
          <wp:positionH relativeFrom="column">
            <wp:posOffset>4782441</wp:posOffset>
          </wp:positionH>
          <wp:positionV relativeFrom="paragraph">
            <wp:posOffset>27457</wp:posOffset>
          </wp:positionV>
          <wp:extent cx="1468556" cy="614149"/>
          <wp:effectExtent l="1905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MIREPS-01"/>
                  <pic:cNvPicPr>
                    <a:picLocks noChangeAspect="1" noChangeArrowheads="1"/>
                  </pic:cNvPicPr>
                </pic:nvPicPr>
                <pic:blipFill>
                  <a:blip r:embed="rId1"/>
                  <a:srcRect t="20912" b="20107"/>
                  <a:stretch>
                    <a:fillRect/>
                  </a:stretch>
                </pic:blipFill>
                <pic:spPr bwMode="auto">
                  <a:xfrm>
                    <a:off x="0" y="0"/>
                    <a:ext cx="1468556" cy="6141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hint="default"/>
        <w:sz w:val="20"/>
        <w:szCs w:val="20"/>
      </w:rPr>
    </w:lvl>
  </w:abstractNum>
  <w:abstractNum w:abstractNumId="4">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hint="default"/>
        <w:lang w:val="es-ES_tradnl"/>
      </w:rPr>
    </w:lvl>
  </w:abstractNum>
  <w:abstractNum w:abstractNumId="5">
    <w:nsid w:val="00000006"/>
    <w:multiLevelType w:val="singleLevel"/>
    <w:tmpl w:val="00000006"/>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15"/>
    <w:lvl w:ilvl="0">
      <w:start w:val="1"/>
      <w:numFmt w:val="bullet"/>
      <w:lvlText w:val=""/>
      <w:lvlJc w:val="left"/>
      <w:pPr>
        <w:tabs>
          <w:tab w:val="num" w:pos="0"/>
        </w:tabs>
        <w:ind w:left="720" w:hanging="360"/>
      </w:pPr>
      <w:rPr>
        <w:rFonts w:ascii="Wingdings" w:hAnsi="Wingdings" w:cs="Wingdings" w:hint="default"/>
        <w:lang w:val="es-ES_tradnl"/>
      </w:rPr>
    </w:lvl>
  </w:abstractNum>
  <w:abstractNum w:abstractNumId="7">
    <w:nsid w:val="053146CA"/>
    <w:multiLevelType w:val="hybridMultilevel"/>
    <w:tmpl w:val="D88E3E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6DA0EF4"/>
    <w:multiLevelType w:val="multilevel"/>
    <w:tmpl w:val="D30E3A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D105BDB"/>
    <w:multiLevelType w:val="hybridMultilevel"/>
    <w:tmpl w:val="F1C4937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E54552B"/>
    <w:multiLevelType w:val="hybridMultilevel"/>
    <w:tmpl w:val="F78084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D54E70"/>
    <w:multiLevelType w:val="multilevel"/>
    <w:tmpl w:val="AB6E16BE"/>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6B537DF"/>
    <w:multiLevelType w:val="hybridMultilevel"/>
    <w:tmpl w:val="D4DEFF46"/>
    <w:lvl w:ilvl="0" w:tplc="0409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659139D6"/>
    <w:multiLevelType w:val="hybridMultilevel"/>
    <w:tmpl w:val="2982BE6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66076D71"/>
    <w:multiLevelType w:val="hybridMultilevel"/>
    <w:tmpl w:val="A9CEB8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8780FBE"/>
    <w:multiLevelType w:val="multilevel"/>
    <w:tmpl w:val="1CD456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
  </w:num>
  <w:num w:numId="3">
    <w:abstractNumId w:val="12"/>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4"/>
  </w:num>
  <w:num w:numId="9">
    <w:abstractNumId w:val="5"/>
  </w:num>
  <w:num w:numId="10">
    <w:abstractNumId w:val="6"/>
  </w:num>
  <w:num w:numId="11">
    <w:abstractNumId w:val="8"/>
  </w:num>
  <w:num w:numId="12">
    <w:abstractNumId w:val="11"/>
  </w:num>
  <w:num w:numId="13">
    <w:abstractNumId w:val="16"/>
  </w:num>
  <w:num w:numId="14">
    <w:abstractNumId w:val="13"/>
  </w:num>
  <w:num w:numId="15">
    <w:abstractNumId w:val="10"/>
  </w:num>
  <w:num w:numId="16">
    <w:abstractNumId w:val="7"/>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rsids>
    <w:rsidRoot w:val="00E45900"/>
    <w:rsid w:val="000320DE"/>
    <w:rsid w:val="000A4D94"/>
    <w:rsid w:val="000B1864"/>
    <w:rsid w:val="000C71F8"/>
    <w:rsid w:val="000E3E41"/>
    <w:rsid w:val="000F3768"/>
    <w:rsid w:val="001535E5"/>
    <w:rsid w:val="0017087A"/>
    <w:rsid w:val="001A29D9"/>
    <w:rsid w:val="001A4E47"/>
    <w:rsid w:val="00202116"/>
    <w:rsid w:val="002525E6"/>
    <w:rsid w:val="002657FF"/>
    <w:rsid w:val="002B7163"/>
    <w:rsid w:val="002E6E65"/>
    <w:rsid w:val="002F3811"/>
    <w:rsid w:val="002F4610"/>
    <w:rsid w:val="0038215F"/>
    <w:rsid w:val="00385A89"/>
    <w:rsid w:val="00386740"/>
    <w:rsid w:val="00435904"/>
    <w:rsid w:val="0045644B"/>
    <w:rsid w:val="00492D34"/>
    <w:rsid w:val="004C2373"/>
    <w:rsid w:val="004D4974"/>
    <w:rsid w:val="004E23F1"/>
    <w:rsid w:val="00513ECD"/>
    <w:rsid w:val="00541332"/>
    <w:rsid w:val="0056725B"/>
    <w:rsid w:val="006B32A8"/>
    <w:rsid w:val="007B6842"/>
    <w:rsid w:val="00865B04"/>
    <w:rsid w:val="00872DCF"/>
    <w:rsid w:val="008929A5"/>
    <w:rsid w:val="00933D11"/>
    <w:rsid w:val="00935B23"/>
    <w:rsid w:val="009376C4"/>
    <w:rsid w:val="009C4B83"/>
    <w:rsid w:val="009D7AD7"/>
    <w:rsid w:val="00A311F9"/>
    <w:rsid w:val="00A3535C"/>
    <w:rsid w:val="00AA1536"/>
    <w:rsid w:val="00AF56E4"/>
    <w:rsid w:val="00BB7B52"/>
    <w:rsid w:val="00BC7698"/>
    <w:rsid w:val="00BD7B36"/>
    <w:rsid w:val="00C063F9"/>
    <w:rsid w:val="00C17D78"/>
    <w:rsid w:val="00C230DE"/>
    <w:rsid w:val="00C50BAF"/>
    <w:rsid w:val="00C8696C"/>
    <w:rsid w:val="00CD0535"/>
    <w:rsid w:val="00D433C7"/>
    <w:rsid w:val="00E45900"/>
    <w:rsid w:val="00EC66DF"/>
    <w:rsid w:val="00ED0498"/>
    <w:rsid w:val="00EE0F8F"/>
    <w:rsid w:val="00F32A75"/>
    <w:rsid w:val="00F75BE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6"/>
    <w:pPr>
      <w:suppressAutoHyphens/>
    </w:pPr>
    <w:rPr>
      <w:rFonts w:ascii="Calibri" w:eastAsia="Calibri" w:hAnsi="Calibri" w:cs="Times New Roman"/>
      <w:lang w:eastAsia="zh-CN"/>
    </w:rPr>
  </w:style>
  <w:style w:type="paragraph" w:styleId="Ttulo1">
    <w:name w:val="heading 1"/>
    <w:basedOn w:val="Normal"/>
    <w:next w:val="Normal"/>
    <w:link w:val="Ttulo1Car"/>
    <w:qFormat/>
    <w:rsid w:val="00AA1536"/>
    <w:pPr>
      <w:keepNext/>
      <w:keepLines/>
      <w:spacing w:before="480" w:after="0"/>
      <w:ind w:left="720" w:hanging="36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5900"/>
  </w:style>
  <w:style w:type="paragraph" w:styleId="Piedepgina">
    <w:name w:val="footer"/>
    <w:basedOn w:val="Normal"/>
    <w:link w:val="PiedepginaCar"/>
    <w:unhideWhenUsed/>
    <w:rsid w:val="00E45900"/>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E45900"/>
  </w:style>
  <w:style w:type="paragraph" w:styleId="Textodeglobo">
    <w:name w:val="Balloon Text"/>
    <w:basedOn w:val="Normal"/>
    <w:link w:val="TextodegloboCar"/>
    <w:uiPriority w:val="99"/>
    <w:semiHidden/>
    <w:unhideWhenUsed/>
    <w:rsid w:val="00E45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900"/>
    <w:rPr>
      <w:rFonts w:ascii="Tahoma" w:hAnsi="Tahoma" w:cs="Tahoma"/>
      <w:sz w:val="16"/>
      <w:szCs w:val="16"/>
    </w:rPr>
  </w:style>
  <w:style w:type="paragraph" w:styleId="Sinespaciado">
    <w:name w:val="No Spacing"/>
    <w:link w:val="SinespaciadoCar"/>
    <w:qFormat/>
    <w:rsid w:val="00BB7B52"/>
    <w:pPr>
      <w:spacing w:after="0" w:line="240" w:lineRule="auto"/>
    </w:pPr>
    <w:rPr>
      <w:rFonts w:ascii="Calibri" w:eastAsia="Calibri" w:hAnsi="Calibri" w:cs="Times New Roman"/>
    </w:rPr>
  </w:style>
  <w:style w:type="character" w:customStyle="1" w:styleId="SinespaciadoCar">
    <w:name w:val="Sin espaciado Car"/>
    <w:link w:val="Sinespaciado"/>
    <w:qFormat/>
    <w:rsid w:val="00BB7B52"/>
    <w:rPr>
      <w:rFonts w:ascii="Calibri" w:eastAsia="Calibri" w:hAnsi="Calibri" w:cs="Times New Roman"/>
    </w:rPr>
  </w:style>
  <w:style w:type="table" w:customStyle="1" w:styleId="Listaclara1">
    <w:name w:val="Lista clara1"/>
    <w:basedOn w:val="Tablanormal"/>
    <w:uiPriority w:val="61"/>
    <w:rsid w:val="00513E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qFormat/>
    <w:rsid w:val="00EE0F8F"/>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basedOn w:val="Normal"/>
    <w:qFormat/>
    <w:rsid w:val="00F75BE1"/>
    <w:pPr>
      <w:ind w:left="720"/>
      <w:contextualSpacing/>
    </w:pPr>
  </w:style>
  <w:style w:type="character" w:customStyle="1" w:styleId="Ttulo1Car">
    <w:name w:val="Título 1 Car"/>
    <w:basedOn w:val="Fuentedeprrafopredeter"/>
    <w:link w:val="Ttulo1"/>
    <w:rsid w:val="00AA1536"/>
    <w:rPr>
      <w:rFonts w:ascii="Cambria" w:eastAsia="Times New Roman" w:hAnsi="Cambria" w:cs="Times New Roman"/>
      <w:b/>
      <w:bCs/>
      <w:color w:val="365F91"/>
      <w:sz w:val="28"/>
      <w:szCs w:val="28"/>
      <w:lang w:eastAsia="zh-CN"/>
    </w:rPr>
  </w:style>
  <w:style w:type="character" w:styleId="Hipervnculo">
    <w:name w:val="Hyperlink"/>
    <w:basedOn w:val="Fuentedeprrafopredeter"/>
    <w:rsid w:val="00AA1536"/>
    <w:rPr>
      <w:color w:val="0000FF"/>
      <w:u w:val="single"/>
    </w:rPr>
  </w:style>
  <w:style w:type="table" w:customStyle="1" w:styleId="Listaclara2">
    <w:name w:val="Lista clara2"/>
    <w:basedOn w:val="Tablanormal"/>
    <w:uiPriority w:val="61"/>
    <w:rsid w:val="004C23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2">
    <w:name w:val="Sombreado medio 22"/>
    <w:basedOn w:val="Tablanormal"/>
    <w:uiPriority w:val="64"/>
    <w:rsid w:val="004C237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WW8Num4z1">
    <w:name w:val="WW8Num4z1"/>
    <w:rsid w:val="007B6842"/>
  </w:style>
</w:styles>
</file>

<file path=word/webSettings.xml><?xml version="1.0" encoding="utf-8"?>
<w:webSettings xmlns:r="http://schemas.openxmlformats.org/officeDocument/2006/relationships" xmlns:w="http://schemas.openxmlformats.org/wordprocessingml/2006/main">
  <w:divs>
    <w:div w:id="20692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B83C-6083-410B-A8A9-EFEAA547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2720</Words>
  <Characters>14963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4</cp:revision>
  <dcterms:created xsi:type="dcterms:W3CDTF">2019-03-18T17:20:00Z</dcterms:created>
  <dcterms:modified xsi:type="dcterms:W3CDTF">2019-03-18T17:40:00Z</dcterms:modified>
</cp:coreProperties>
</file>