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21" w:rsidRPr="002F2521" w:rsidRDefault="00CB7828" w:rsidP="002F2521">
      <w:pPr>
        <w:jc w:val="center"/>
        <w:rPr>
          <w:b/>
          <w:color w:val="C00000"/>
          <w:sz w:val="24"/>
          <w:szCs w:val="20"/>
          <w:u w:val="single"/>
        </w:rPr>
      </w:pPr>
      <w:r w:rsidRPr="002F2521">
        <w:rPr>
          <w:b/>
          <w:color w:val="C00000"/>
          <w:sz w:val="24"/>
          <w:szCs w:val="20"/>
          <w:u w:val="single"/>
        </w:rPr>
        <w:t>EUROPA Y LOS FARAONE</w:t>
      </w:r>
      <w:r w:rsidR="002F2521" w:rsidRPr="002F2521">
        <w:rPr>
          <w:b/>
          <w:color w:val="C00000"/>
          <w:sz w:val="24"/>
          <w:szCs w:val="20"/>
          <w:u w:val="single"/>
        </w:rPr>
        <w:t>S 15D/14N</w:t>
      </w:r>
    </w:p>
    <w:p w:rsidR="002F2521" w:rsidRDefault="002F2521" w:rsidP="00955C7C">
      <w:pPr>
        <w:jc w:val="center"/>
        <w:rPr>
          <w:i/>
          <w:sz w:val="18"/>
          <w:szCs w:val="20"/>
        </w:rPr>
      </w:pPr>
      <w:r w:rsidRPr="002F2521">
        <w:rPr>
          <w:i/>
          <w:sz w:val="18"/>
          <w:szCs w:val="20"/>
        </w:rPr>
        <w:t xml:space="preserve">MADRID –BURDEOS – VALLE DE LOIRA – PARÍS – CAIRO </w:t>
      </w:r>
      <w:r>
        <w:rPr>
          <w:i/>
          <w:sz w:val="18"/>
          <w:szCs w:val="20"/>
        </w:rPr>
        <w:t>–</w:t>
      </w:r>
      <w:r w:rsidRPr="002F2521">
        <w:rPr>
          <w:i/>
          <w:sz w:val="18"/>
          <w:szCs w:val="20"/>
        </w:rPr>
        <w:t xml:space="preserve"> CRUCERO</w:t>
      </w:r>
    </w:p>
    <w:p w:rsidR="002F2521" w:rsidRDefault="002F2521" w:rsidP="002F2521">
      <w:pPr>
        <w:jc w:val="center"/>
        <w:rPr>
          <w:i/>
          <w:sz w:val="18"/>
          <w:szCs w:val="20"/>
        </w:rPr>
      </w:pPr>
      <w:r>
        <w:rPr>
          <w:i/>
          <w:noProof/>
          <w:sz w:val="18"/>
          <w:szCs w:val="20"/>
          <w:lang w:eastAsia="es-PE"/>
        </w:rPr>
        <w:drawing>
          <wp:inline distT="0" distB="0" distL="0" distR="0">
            <wp:extent cx="4135272" cy="130271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40248" cy="1304284"/>
                    </a:xfrm>
                    <a:prstGeom prst="rect">
                      <a:avLst/>
                    </a:prstGeom>
                    <a:noFill/>
                    <a:ln w="9525">
                      <a:noFill/>
                      <a:miter lim="800000"/>
                      <a:headEnd/>
                      <a:tailEnd/>
                    </a:ln>
                  </pic:spPr>
                </pic:pic>
              </a:graphicData>
            </a:graphic>
          </wp:inline>
        </w:drawing>
      </w:r>
    </w:p>
    <w:p w:rsidR="002F2521" w:rsidRPr="00955C7C" w:rsidRDefault="002F2521" w:rsidP="002F2521">
      <w:pPr>
        <w:rPr>
          <w:i/>
          <w:szCs w:val="20"/>
        </w:rPr>
      </w:pPr>
    </w:p>
    <w:p w:rsidR="002F2521" w:rsidRDefault="00955C7C" w:rsidP="002F2521">
      <w:pPr>
        <w:rPr>
          <w:b/>
          <w:szCs w:val="20"/>
        </w:rPr>
      </w:pPr>
      <w:r w:rsidRPr="00955C7C">
        <w:rPr>
          <w:b/>
          <w:szCs w:val="20"/>
          <w:u w:val="single"/>
        </w:rPr>
        <w:t>FECHAS DE INICIO:</w:t>
      </w:r>
      <w:r w:rsidRPr="00955C7C">
        <w:rPr>
          <w:b/>
          <w:szCs w:val="20"/>
        </w:rPr>
        <w:t xml:space="preserve"> </w:t>
      </w:r>
      <w:r w:rsidRPr="00955C7C">
        <w:rPr>
          <w:szCs w:val="20"/>
        </w:rPr>
        <w:t>Martes de cada mes hasta diciembre.</w:t>
      </w:r>
      <w:r w:rsidRPr="00955C7C">
        <w:rPr>
          <w:b/>
          <w:szCs w:val="20"/>
        </w:rPr>
        <w:t xml:space="preserve"> </w:t>
      </w:r>
    </w:p>
    <w:p w:rsidR="003B6045" w:rsidRDefault="003B6045" w:rsidP="002F2521">
      <w:pPr>
        <w:rPr>
          <w:b/>
          <w:szCs w:val="20"/>
          <w:u w:val="single"/>
        </w:rPr>
      </w:pPr>
    </w:p>
    <w:p w:rsidR="00955C7C" w:rsidRPr="00955C7C" w:rsidRDefault="00955C7C" w:rsidP="002F2521">
      <w:pPr>
        <w:rPr>
          <w:b/>
          <w:szCs w:val="20"/>
          <w:u w:val="single"/>
        </w:rPr>
      </w:pPr>
      <w:r w:rsidRPr="00955C7C">
        <w:rPr>
          <w:b/>
          <w:szCs w:val="20"/>
          <w:u w:val="single"/>
        </w:rPr>
        <w:t>ITINERARIO</w:t>
      </w:r>
    </w:p>
    <w:p w:rsidR="00955C7C" w:rsidRPr="003B6045" w:rsidRDefault="00955C7C" w:rsidP="003B6045">
      <w:pPr>
        <w:pStyle w:val="Sinespaciado"/>
        <w:jc w:val="both"/>
        <w:rPr>
          <w:b/>
          <w:sz w:val="20"/>
        </w:rPr>
      </w:pPr>
      <w:r w:rsidRPr="003B6045">
        <w:rPr>
          <w:b/>
          <w:sz w:val="20"/>
        </w:rPr>
        <w:t>DÍA 1 (MARTES) AMÉRICA • MADRID</w:t>
      </w:r>
    </w:p>
    <w:p w:rsidR="00955C7C" w:rsidRPr="00955C7C" w:rsidRDefault="00955C7C" w:rsidP="003B6045">
      <w:pPr>
        <w:pStyle w:val="Sinespaciado"/>
        <w:jc w:val="both"/>
        <w:rPr>
          <w:sz w:val="20"/>
        </w:rPr>
      </w:pPr>
      <w:r w:rsidRPr="00955C7C">
        <w:rPr>
          <w:sz w:val="20"/>
        </w:rPr>
        <w:t>Embarque en vuelo intercontinental hacia Madrid.</w:t>
      </w:r>
    </w:p>
    <w:p w:rsidR="00955C7C" w:rsidRPr="00955C7C" w:rsidRDefault="00955C7C" w:rsidP="003B6045">
      <w:pPr>
        <w:pStyle w:val="Sinespaciado"/>
        <w:jc w:val="both"/>
        <w:rPr>
          <w:sz w:val="20"/>
        </w:rPr>
      </w:pPr>
    </w:p>
    <w:p w:rsidR="00955C7C" w:rsidRPr="003B6045" w:rsidRDefault="00955C7C" w:rsidP="003B6045">
      <w:pPr>
        <w:pStyle w:val="Sinespaciado"/>
        <w:jc w:val="both"/>
        <w:rPr>
          <w:b/>
          <w:sz w:val="20"/>
        </w:rPr>
      </w:pPr>
      <w:r w:rsidRPr="003B6045">
        <w:rPr>
          <w:b/>
          <w:sz w:val="20"/>
        </w:rPr>
        <w:t>DÍA 2 (MIÉRCOLES) MADRID</w:t>
      </w:r>
    </w:p>
    <w:p w:rsidR="00955C7C" w:rsidRPr="00955C7C" w:rsidRDefault="00955C7C" w:rsidP="003B6045">
      <w:pPr>
        <w:pStyle w:val="Sinespaciado"/>
        <w:jc w:val="both"/>
        <w:rPr>
          <w:sz w:val="20"/>
        </w:rPr>
      </w:pPr>
      <w:r w:rsidRPr="00955C7C">
        <w:rPr>
          <w:sz w:val="20"/>
        </w:rPr>
        <w:t>Llegada al aeropuerto internacional Adolfo Suárez Madrid – Barajas. Recepción y traslado al hotel. Alojamiento.</w:t>
      </w:r>
    </w:p>
    <w:p w:rsidR="00955C7C" w:rsidRPr="00955C7C" w:rsidRDefault="00955C7C" w:rsidP="003B6045">
      <w:pPr>
        <w:pStyle w:val="Sinespaciado"/>
        <w:jc w:val="both"/>
        <w:rPr>
          <w:sz w:val="20"/>
        </w:rPr>
      </w:pPr>
    </w:p>
    <w:p w:rsidR="00955C7C" w:rsidRPr="003B6045" w:rsidRDefault="00955C7C" w:rsidP="003B6045">
      <w:pPr>
        <w:pStyle w:val="Sinespaciado"/>
        <w:jc w:val="both"/>
        <w:rPr>
          <w:b/>
          <w:sz w:val="20"/>
        </w:rPr>
      </w:pPr>
      <w:r w:rsidRPr="003B6045">
        <w:rPr>
          <w:b/>
          <w:sz w:val="20"/>
        </w:rPr>
        <w:t>DÍA 3 (JUEVES) MADRID</w:t>
      </w:r>
    </w:p>
    <w:p w:rsidR="00955C7C" w:rsidRPr="00955C7C" w:rsidRDefault="00955C7C" w:rsidP="003B6045">
      <w:pPr>
        <w:pStyle w:val="Sinespaciado"/>
        <w:jc w:val="both"/>
        <w:rPr>
          <w:sz w:val="20"/>
        </w:rPr>
      </w:pPr>
      <w:r w:rsidRPr="00955C7C">
        <w:rPr>
          <w:sz w:val="20"/>
        </w:rPr>
        <w:t>Desayuno y recorrido por la ciudad donde conoceremos las principales avenidas, plazas y monumentos. Descubriremos lugares como la Plaza España, la Gran Vía, la Fuente de la Cibeles, la Puerta de Alcalá, la famosa plaza de toros de las Ventas, etc. Después, continuando por la zona moderna, finalizaremos en el Madrid de los Austrias. Encantos como la Plaza Mayor y la Plaza de Oriente darán un espléndido fin a este recorrido por la capital de España. Tarde libre.</w:t>
      </w:r>
    </w:p>
    <w:p w:rsidR="00955C7C" w:rsidRPr="00955C7C" w:rsidRDefault="00955C7C" w:rsidP="003B6045">
      <w:pPr>
        <w:pStyle w:val="Sinespaciado"/>
        <w:jc w:val="both"/>
        <w:rPr>
          <w:sz w:val="20"/>
        </w:rPr>
      </w:pPr>
      <w:r w:rsidRPr="00955C7C">
        <w:rPr>
          <w:sz w:val="20"/>
        </w:rPr>
        <w:t>Recomendamos la excursión opcional a la ciudad imperial de Toledo, en cuyo recorrido apreciaremos el legado de las tres culturas que supieron compartir en armonía todo su esplendor. Importante visita para comprender la España Imperial.</w:t>
      </w:r>
    </w:p>
    <w:p w:rsidR="00955C7C" w:rsidRPr="00955C7C" w:rsidRDefault="00955C7C" w:rsidP="003B6045">
      <w:pPr>
        <w:pStyle w:val="Sinespaciado"/>
        <w:jc w:val="both"/>
        <w:rPr>
          <w:sz w:val="20"/>
        </w:rPr>
      </w:pPr>
    </w:p>
    <w:p w:rsidR="00955C7C" w:rsidRPr="003B6045" w:rsidRDefault="00955C7C" w:rsidP="003B6045">
      <w:pPr>
        <w:pStyle w:val="Sinespaciado"/>
        <w:jc w:val="both"/>
        <w:rPr>
          <w:b/>
          <w:sz w:val="20"/>
        </w:rPr>
      </w:pPr>
      <w:r w:rsidRPr="003B6045">
        <w:rPr>
          <w:b/>
          <w:sz w:val="20"/>
        </w:rPr>
        <w:t>DÍA 4 (VIERNES) MADRID • BURDEOS 690 KM</w:t>
      </w:r>
    </w:p>
    <w:p w:rsidR="00955C7C" w:rsidRPr="00955C7C" w:rsidRDefault="00955C7C" w:rsidP="003B6045">
      <w:pPr>
        <w:pStyle w:val="Sinespaciado"/>
        <w:jc w:val="both"/>
        <w:rPr>
          <w:sz w:val="20"/>
        </w:rPr>
      </w:pPr>
      <w:r w:rsidRPr="00955C7C">
        <w:rPr>
          <w:sz w:val="20"/>
        </w:rPr>
        <w:t>Desayuno y a primera hora de la mañana saldremos de Madrid pasando por las proximidades de la ciudad de Burgos para llegar a la frontera con Francia continuando a la ciudad de Burdeos, capital de la región de Aquitania. Alojamiento y resto del día libre.</w:t>
      </w:r>
    </w:p>
    <w:p w:rsidR="00955C7C" w:rsidRPr="00955C7C" w:rsidRDefault="00955C7C" w:rsidP="003B6045">
      <w:pPr>
        <w:pStyle w:val="Sinespaciado"/>
        <w:jc w:val="both"/>
        <w:rPr>
          <w:sz w:val="20"/>
        </w:rPr>
      </w:pPr>
    </w:p>
    <w:p w:rsidR="00955C7C" w:rsidRPr="003B6045" w:rsidRDefault="00955C7C" w:rsidP="003B6045">
      <w:pPr>
        <w:pStyle w:val="Sinespaciado"/>
        <w:jc w:val="both"/>
        <w:rPr>
          <w:b/>
          <w:sz w:val="20"/>
        </w:rPr>
      </w:pPr>
      <w:r w:rsidRPr="003B6045">
        <w:rPr>
          <w:b/>
          <w:sz w:val="20"/>
        </w:rPr>
        <w:t>DÍA 5 (SÁBADO) BURDEOS • VALLE DEL LOIRA • PARÍS 560 KM</w:t>
      </w:r>
    </w:p>
    <w:p w:rsidR="00955C7C" w:rsidRPr="00955C7C" w:rsidRDefault="00955C7C" w:rsidP="003B6045">
      <w:pPr>
        <w:pStyle w:val="Sinespaciado"/>
        <w:jc w:val="both"/>
        <w:rPr>
          <w:sz w:val="20"/>
        </w:rPr>
      </w:pPr>
      <w:r w:rsidRPr="00955C7C">
        <w:rPr>
          <w:sz w:val="20"/>
        </w:rP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Después del tiempo libre continuaremos hasta París. Llegada y alojamiento.</w:t>
      </w:r>
    </w:p>
    <w:p w:rsidR="00955C7C" w:rsidRPr="00955C7C" w:rsidRDefault="00955C7C" w:rsidP="003B6045">
      <w:pPr>
        <w:pStyle w:val="Sinespaciado"/>
        <w:jc w:val="both"/>
        <w:rPr>
          <w:sz w:val="20"/>
        </w:rPr>
      </w:pPr>
      <w:r w:rsidRPr="00955C7C">
        <w:rPr>
          <w:sz w:val="20"/>
        </w:rPr>
        <w:t>Y prepárense para sorprenderse. Por la noche se realizará una excursión opcional para navegar en un crucero por el río Sena viendo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955C7C" w:rsidRPr="00955C7C" w:rsidRDefault="00955C7C" w:rsidP="003B6045">
      <w:pPr>
        <w:pStyle w:val="Sinespaciado"/>
        <w:jc w:val="both"/>
        <w:rPr>
          <w:sz w:val="20"/>
        </w:rPr>
      </w:pPr>
    </w:p>
    <w:p w:rsidR="003B6045" w:rsidRDefault="003B6045" w:rsidP="003B6045">
      <w:pPr>
        <w:pStyle w:val="Sinespaciado"/>
        <w:jc w:val="both"/>
        <w:rPr>
          <w:sz w:val="20"/>
        </w:rPr>
      </w:pPr>
    </w:p>
    <w:p w:rsidR="003B6045" w:rsidRDefault="003B6045" w:rsidP="003B6045">
      <w:pPr>
        <w:pStyle w:val="Sinespaciado"/>
        <w:jc w:val="both"/>
        <w:rPr>
          <w:sz w:val="20"/>
        </w:rPr>
      </w:pPr>
    </w:p>
    <w:p w:rsidR="003B6045" w:rsidRDefault="003B6045" w:rsidP="003B6045">
      <w:pPr>
        <w:pStyle w:val="Sinespaciado"/>
        <w:jc w:val="both"/>
        <w:rPr>
          <w:sz w:val="20"/>
        </w:rPr>
      </w:pPr>
    </w:p>
    <w:p w:rsidR="00955C7C" w:rsidRPr="003B6045" w:rsidRDefault="00955C7C" w:rsidP="003B6045">
      <w:pPr>
        <w:pStyle w:val="Sinespaciado"/>
        <w:jc w:val="both"/>
        <w:rPr>
          <w:b/>
          <w:sz w:val="20"/>
        </w:rPr>
      </w:pPr>
      <w:r w:rsidRPr="003B6045">
        <w:rPr>
          <w:b/>
          <w:sz w:val="20"/>
        </w:rPr>
        <w:lastRenderedPageBreak/>
        <w:t>DÍA 6 (DOMINGO) PARÍS</w:t>
      </w:r>
    </w:p>
    <w:p w:rsidR="00955C7C" w:rsidRPr="00955C7C" w:rsidRDefault="00955C7C" w:rsidP="003B6045">
      <w:pPr>
        <w:pStyle w:val="Sinespaciado"/>
        <w:jc w:val="both"/>
        <w:rPr>
          <w:sz w:val="20"/>
        </w:rPr>
      </w:pPr>
      <w:r w:rsidRPr="00955C7C">
        <w:rPr>
          <w:sz w:val="20"/>
        </w:rPr>
        <w:t>Después del desayuno saldremos a recorrer la Ciudad del Amor pasando por la Avenida de los Campos Elíseos, La Plaza de la Concordia, El Arco del Triunfo, La Asamblea Nacional, La Ópera, La Catedral de Notre Dame, Museo del Louvre, Los Inválidos, el Campo de Marte, la Torre Eiffel, etc.</w:t>
      </w:r>
    </w:p>
    <w:p w:rsidR="00955C7C" w:rsidRPr="00955C7C" w:rsidRDefault="00955C7C" w:rsidP="003B6045">
      <w:pPr>
        <w:pStyle w:val="Sinespaciado"/>
        <w:jc w:val="both"/>
        <w:rPr>
          <w:sz w:val="20"/>
        </w:rPr>
      </w:pPr>
      <w:r w:rsidRPr="00955C7C">
        <w:rPr>
          <w:sz w:val="20"/>
        </w:rPr>
        <w:t>Por la tarde tendremos una cita casi obligada. Realizamos la excursión opcional al Palacio de Versalles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Dispondrán también de tiempo libre para pasear por los espectaculares jardines de Palacio. Regreso a París.</w:t>
      </w:r>
    </w:p>
    <w:p w:rsidR="00955C7C" w:rsidRPr="00955C7C" w:rsidRDefault="00955C7C" w:rsidP="003B6045">
      <w:pPr>
        <w:pStyle w:val="Sinespaciado"/>
        <w:jc w:val="both"/>
        <w:rPr>
          <w:sz w:val="20"/>
        </w:rPr>
      </w:pPr>
      <w:r w:rsidRPr="00955C7C">
        <w:rPr>
          <w:sz w:val="20"/>
        </w:rPr>
        <w:t>Por la noche realizaremos la excursión opcional a un icónico espectáculo de la ciudad: Moulin Rouge (Hasta el 15 de marzo del 2019) y El Lido (A partir del 24 de marzo del 2019).</w:t>
      </w:r>
    </w:p>
    <w:p w:rsidR="00955C7C" w:rsidRPr="00955C7C" w:rsidRDefault="00955C7C" w:rsidP="003B6045">
      <w:pPr>
        <w:pStyle w:val="Sinespaciado"/>
        <w:jc w:val="both"/>
        <w:rPr>
          <w:sz w:val="20"/>
        </w:rPr>
      </w:pPr>
    </w:p>
    <w:p w:rsidR="00955C7C" w:rsidRPr="003B6045" w:rsidRDefault="00955C7C" w:rsidP="003B6045">
      <w:pPr>
        <w:pStyle w:val="Sinespaciado"/>
        <w:jc w:val="both"/>
        <w:rPr>
          <w:b/>
          <w:sz w:val="20"/>
        </w:rPr>
      </w:pPr>
      <w:r w:rsidRPr="003B6045">
        <w:rPr>
          <w:b/>
          <w:sz w:val="20"/>
        </w:rPr>
        <w:t>DÍA 7 (LUNES) PARÍS</w:t>
      </w:r>
    </w:p>
    <w:p w:rsidR="00955C7C" w:rsidRPr="00955C7C" w:rsidRDefault="00955C7C" w:rsidP="003B6045">
      <w:pPr>
        <w:pStyle w:val="Sinespaciado"/>
        <w:jc w:val="both"/>
        <w:rPr>
          <w:sz w:val="20"/>
        </w:rPr>
      </w:pPr>
      <w:r w:rsidRPr="00955C7C">
        <w:rPr>
          <w:sz w:val="20"/>
        </w:rPr>
        <w:t>Desayuno y día libre para actividades personales, compras o realizar una excursión para seguir descubriendo los lugares que esta ciudad nos ofrece.</w:t>
      </w:r>
    </w:p>
    <w:p w:rsidR="00955C7C" w:rsidRPr="00955C7C" w:rsidRDefault="00955C7C" w:rsidP="003B6045">
      <w:pPr>
        <w:pStyle w:val="Sinespaciado"/>
        <w:jc w:val="both"/>
        <w:rPr>
          <w:sz w:val="20"/>
        </w:rPr>
      </w:pPr>
      <w:r w:rsidRPr="00955C7C">
        <w:rPr>
          <w:sz w:val="20"/>
        </w:rPr>
        <w:t>En esta ocasión les proponemos la excursión opcional donde se visitará a la madre de las Catedrales Góticas, la que también inmortalizara Víctor Hugo, la Catedral de Notre Dame. Seremos espectadores de su colección de vitrales, el altar mayor donde fue coronado Napoleón, sus arbotantes, sus gárgolas y sus impresionantes naves. También recorreremos el famoso barrio latino disfrutando de sus pequeños callejones salpicados de simpáticos restaurantes y típicos cafés parisinos.  Continuaremos por la popular colina de Montmartre, emblemático rincón de París, donde además de la famosa plaza de los pintores encontramos la maravillosa Basílica del Sagrado Corazón de Jesús, edificio de estilo bizantino con su destacada e inconfundible arquitectura. Gozar de la bohemia parisina.</w:t>
      </w:r>
    </w:p>
    <w:p w:rsidR="00955C7C" w:rsidRPr="00955C7C" w:rsidRDefault="00955C7C" w:rsidP="003B6045">
      <w:pPr>
        <w:pStyle w:val="Sinespaciado"/>
        <w:jc w:val="both"/>
        <w:rPr>
          <w:sz w:val="20"/>
        </w:rPr>
      </w:pPr>
      <w:r w:rsidRPr="00955C7C">
        <w:rPr>
          <w:sz w:val="20"/>
        </w:rPr>
        <w:t>Tarde libre para caminar por la zona de la Ópera, los Campos Elíseos o el Arco del Triunfo. Alojamiento.</w:t>
      </w:r>
    </w:p>
    <w:p w:rsidR="00955C7C" w:rsidRPr="003B6045" w:rsidRDefault="00955C7C" w:rsidP="003B6045">
      <w:pPr>
        <w:pStyle w:val="Sinespaciado"/>
        <w:jc w:val="both"/>
        <w:rPr>
          <w:b/>
          <w:sz w:val="20"/>
        </w:rPr>
      </w:pPr>
    </w:p>
    <w:p w:rsidR="00955C7C" w:rsidRPr="003B6045" w:rsidRDefault="00955C7C" w:rsidP="003B6045">
      <w:pPr>
        <w:pStyle w:val="Sinespaciado"/>
        <w:jc w:val="both"/>
        <w:rPr>
          <w:b/>
          <w:sz w:val="20"/>
        </w:rPr>
      </w:pPr>
      <w:r w:rsidRPr="003B6045">
        <w:rPr>
          <w:b/>
          <w:sz w:val="20"/>
        </w:rPr>
        <w:t>DÍA 8 (MARTES) PARÍS</w:t>
      </w:r>
      <w:r w:rsidR="003B6045" w:rsidRPr="003B6045">
        <w:rPr>
          <w:b/>
          <w:sz w:val="20"/>
        </w:rPr>
        <w:t xml:space="preserve"> - CAIRO</w:t>
      </w:r>
    </w:p>
    <w:p w:rsidR="00955C7C" w:rsidRDefault="00955C7C" w:rsidP="003B6045">
      <w:pPr>
        <w:pStyle w:val="Sinespaciado"/>
        <w:jc w:val="both"/>
        <w:rPr>
          <w:sz w:val="20"/>
        </w:rPr>
      </w:pPr>
      <w:r w:rsidRPr="00955C7C">
        <w:rPr>
          <w:sz w:val="20"/>
        </w:rPr>
        <w:t xml:space="preserve">Desayuno y </w:t>
      </w:r>
      <w:r w:rsidR="003B6045">
        <w:rPr>
          <w:sz w:val="20"/>
        </w:rPr>
        <w:t xml:space="preserve">traslado al aeropuerto para tomar el vuelo a El Cairo (boleto no incluido). </w:t>
      </w:r>
      <w:r w:rsidR="003B6045" w:rsidRPr="003B6045">
        <w:rPr>
          <w:sz w:val="20"/>
        </w:rPr>
        <w:t>Llegada al aeropuerto de El Cairo, asistencia de habla hispana en el aeropuerto por parte de nuestro representante antes del control de pasaportes. Traslado al hotel y alojamiento.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DÍA 9 (MIERCOLES)  CAIRO</w:t>
      </w:r>
    </w:p>
    <w:p w:rsidR="003B6045" w:rsidRDefault="003B6045" w:rsidP="003B6045">
      <w:pPr>
        <w:pStyle w:val="Sinespaciado"/>
        <w:jc w:val="both"/>
        <w:rPr>
          <w:sz w:val="20"/>
        </w:rPr>
      </w:pPr>
      <w:r w:rsidRPr="003B6045">
        <w:rPr>
          <w:bCs/>
          <w:sz w:val="20"/>
        </w:rPr>
        <w:t xml:space="preserve">Desayuno en el hotel. </w:t>
      </w:r>
      <w:r w:rsidRPr="003B6045">
        <w:rPr>
          <w:sz w:val="20"/>
        </w:rPr>
        <w:t xml:space="preserve">Salida para realizar la visita incluida a las tres </w:t>
      </w:r>
      <w:r w:rsidRPr="003B6045">
        <w:rPr>
          <w:bCs/>
          <w:sz w:val="20"/>
        </w:rPr>
        <w:t>Pirámides de Guiza</w:t>
      </w:r>
      <w:r w:rsidRPr="003B6045">
        <w:rPr>
          <w:sz w:val="20"/>
        </w:rPr>
        <w:t xml:space="preserve">, la </w:t>
      </w:r>
      <w:r w:rsidRPr="003B6045">
        <w:rPr>
          <w:bCs/>
          <w:sz w:val="20"/>
        </w:rPr>
        <w:t xml:space="preserve">Eterna Esfinge </w:t>
      </w:r>
      <w:r w:rsidRPr="003B6045">
        <w:rPr>
          <w:sz w:val="20"/>
        </w:rPr>
        <w:t xml:space="preserve">y el </w:t>
      </w:r>
      <w:r w:rsidRPr="003B6045">
        <w:rPr>
          <w:bCs/>
          <w:sz w:val="20"/>
        </w:rPr>
        <w:t xml:space="preserve">Templo del valle "no incluye entrada al interior de una Pirámide". </w:t>
      </w:r>
      <w:r w:rsidRPr="003B6045">
        <w:rPr>
          <w:sz w:val="20"/>
        </w:rPr>
        <w:t xml:space="preserve">Tarde libre, visita </w:t>
      </w:r>
      <w:r w:rsidRPr="003B6045">
        <w:rPr>
          <w:bCs/>
          <w:sz w:val="20"/>
        </w:rPr>
        <w:t xml:space="preserve">opcional </w:t>
      </w:r>
      <w:r w:rsidRPr="003B6045">
        <w:rPr>
          <w:sz w:val="20"/>
        </w:rPr>
        <w:t xml:space="preserve">a la necrópolis Sakkara y la ciudad de Menfis, capital del imperio antiguo. Por la noche visita </w:t>
      </w:r>
      <w:r w:rsidRPr="003B6045">
        <w:rPr>
          <w:bCs/>
          <w:sz w:val="20"/>
        </w:rPr>
        <w:t xml:space="preserve">opcional </w:t>
      </w:r>
      <w:r w:rsidRPr="003B6045">
        <w:rPr>
          <w:sz w:val="20"/>
        </w:rPr>
        <w:t>al espectáculo de luz y sonido de las pirámides. Regreso al hotel y alojamiento.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DÍA 10 (JUEVES) CAIRO</w:t>
      </w:r>
    </w:p>
    <w:p w:rsidR="003B6045" w:rsidRDefault="003B6045" w:rsidP="003B6045">
      <w:pPr>
        <w:pStyle w:val="Sinespaciado"/>
        <w:jc w:val="both"/>
        <w:rPr>
          <w:sz w:val="20"/>
        </w:rPr>
      </w:pPr>
      <w:r w:rsidRPr="003B6045">
        <w:rPr>
          <w:bCs/>
          <w:sz w:val="20"/>
        </w:rPr>
        <w:t xml:space="preserve">Desayuno en el hotel. </w:t>
      </w:r>
      <w:r w:rsidRPr="003B6045">
        <w:rPr>
          <w:sz w:val="20"/>
        </w:rPr>
        <w:t xml:space="preserve">Día libe, posibilidad de realizar la visita </w:t>
      </w:r>
      <w:r w:rsidRPr="003B6045">
        <w:rPr>
          <w:bCs/>
          <w:sz w:val="20"/>
        </w:rPr>
        <w:t xml:space="preserve">opcional </w:t>
      </w:r>
      <w:r w:rsidRPr="003B6045">
        <w:rPr>
          <w:sz w:val="20"/>
        </w:rPr>
        <w:t xml:space="preserve">de día completo a la ciudad de El Cairo: el Museo de arte faraónico, la Ciudadela de Saladino con su Mezquita de Alabastro, el Bazar de Khan el Khalili y el Barrio copto. Por la noche, visita </w:t>
      </w:r>
      <w:r w:rsidRPr="003B6045">
        <w:rPr>
          <w:bCs/>
          <w:sz w:val="20"/>
        </w:rPr>
        <w:t xml:space="preserve">opcional </w:t>
      </w:r>
      <w:r w:rsidRPr="003B6045">
        <w:rPr>
          <w:sz w:val="20"/>
        </w:rPr>
        <w:t>de Cena buffet con espectáculo en barco por el Nilo. Regreso al hotel y alojamiento.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DÍA 11 (VIERNES) EL CAIRO / ASWAN</w:t>
      </w:r>
    </w:p>
    <w:p w:rsidR="003B6045" w:rsidRDefault="003B6045" w:rsidP="003B6045">
      <w:pPr>
        <w:pStyle w:val="Sinespaciado"/>
        <w:jc w:val="both"/>
        <w:rPr>
          <w:sz w:val="20"/>
        </w:rPr>
      </w:pPr>
      <w:r w:rsidRPr="003B6045">
        <w:rPr>
          <w:bCs/>
          <w:sz w:val="20"/>
        </w:rPr>
        <w:t xml:space="preserve">Desayuno en el hotel, </w:t>
      </w:r>
      <w:r w:rsidRPr="003B6045">
        <w:rPr>
          <w:sz w:val="20"/>
        </w:rPr>
        <w:t xml:space="preserve">traslado al aeropuerto de El Cairo y vuelo hacia Aswan. Llegada al aeropuerto de Aswan y salida para realizar la visita incluida al </w:t>
      </w:r>
      <w:r w:rsidRPr="003B6045">
        <w:rPr>
          <w:bCs/>
          <w:sz w:val="20"/>
        </w:rPr>
        <w:t xml:space="preserve">Templo de Filae </w:t>
      </w:r>
      <w:r w:rsidRPr="003B6045">
        <w:rPr>
          <w:sz w:val="20"/>
        </w:rPr>
        <w:t xml:space="preserve">y a la </w:t>
      </w:r>
      <w:r w:rsidRPr="003B6045">
        <w:rPr>
          <w:bCs/>
          <w:sz w:val="20"/>
        </w:rPr>
        <w:t xml:space="preserve">Presa de Aswan. </w:t>
      </w:r>
      <w:r w:rsidRPr="003B6045">
        <w:rPr>
          <w:sz w:val="20"/>
        </w:rPr>
        <w:t xml:space="preserve">Traslado al barco. </w:t>
      </w:r>
      <w:r w:rsidRPr="003B6045">
        <w:rPr>
          <w:bCs/>
          <w:sz w:val="20"/>
        </w:rPr>
        <w:t xml:space="preserve">Almuerzo a bordo. </w:t>
      </w:r>
      <w:r w:rsidRPr="003B6045">
        <w:rPr>
          <w:sz w:val="20"/>
        </w:rPr>
        <w:t xml:space="preserve">Por la tarde, </w:t>
      </w:r>
      <w:r w:rsidRPr="003B6045">
        <w:rPr>
          <w:bCs/>
          <w:sz w:val="20"/>
        </w:rPr>
        <w:t xml:space="preserve">paseo en faluca </w:t>
      </w:r>
      <w:r w:rsidRPr="003B6045">
        <w:rPr>
          <w:sz w:val="20"/>
        </w:rPr>
        <w:t xml:space="preserve">(típicos veleros egipcios) desde donde podremos disfrutar de una panorámica del </w:t>
      </w:r>
      <w:r w:rsidRPr="003B6045">
        <w:rPr>
          <w:bCs/>
          <w:sz w:val="20"/>
        </w:rPr>
        <w:t>Mausoleo del Agha Khan</w:t>
      </w:r>
      <w:r w:rsidRPr="003B6045">
        <w:rPr>
          <w:sz w:val="20"/>
        </w:rPr>
        <w:t xml:space="preserve">, de la </w:t>
      </w:r>
      <w:r w:rsidRPr="003B6045">
        <w:rPr>
          <w:bCs/>
          <w:sz w:val="20"/>
        </w:rPr>
        <w:t xml:space="preserve">Isla Elefantina </w:t>
      </w:r>
      <w:r w:rsidRPr="003B6045">
        <w:rPr>
          <w:sz w:val="20"/>
        </w:rPr>
        <w:t xml:space="preserve">y del </w:t>
      </w:r>
      <w:r w:rsidRPr="003B6045">
        <w:rPr>
          <w:bCs/>
          <w:sz w:val="20"/>
        </w:rPr>
        <w:t>Jardín Botánico</w:t>
      </w:r>
      <w:r w:rsidRPr="003B6045">
        <w:rPr>
          <w:sz w:val="20"/>
        </w:rPr>
        <w:t xml:space="preserve">. </w:t>
      </w:r>
      <w:r w:rsidRPr="003B6045">
        <w:rPr>
          <w:bCs/>
          <w:sz w:val="20"/>
        </w:rPr>
        <w:t xml:space="preserve">Cena </w:t>
      </w:r>
      <w:r w:rsidRPr="003B6045">
        <w:rPr>
          <w:sz w:val="20"/>
        </w:rPr>
        <w:t>y noche a bordo.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 xml:space="preserve">DÍA 12 (SABADO) ASWAN / KOM OMBO / EDFU </w:t>
      </w:r>
    </w:p>
    <w:p w:rsidR="003B6045" w:rsidRDefault="003B6045" w:rsidP="003B6045">
      <w:pPr>
        <w:pStyle w:val="Sinespaciado"/>
        <w:jc w:val="both"/>
        <w:rPr>
          <w:sz w:val="20"/>
        </w:rPr>
      </w:pPr>
      <w:r w:rsidRPr="003B6045">
        <w:rPr>
          <w:bCs/>
          <w:sz w:val="20"/>
        </w:rPr>
        <w:t xml:space="preserve">(Pensión completa) </w:t>
      </w:r>
      <w:r w:rsidRPr="003B6045">
        <w:rPr>
          <w:sz w:val="20"/>
        </w:rPr>
        <w:t xml:space="preserve">Posibilidad de realizar la excursión </w:t>
      </w:r>
      <w:r w:rsidRPr="003B6045">
        <w:rPr>
          <w:bCs/>
          <w:sz w:val="20"/>
        </w:rPr>
        <w:t xml:space="preserve">opcional </w:t>
      </w:r>
      <w:r w:rsidRPr="003B6045">
        <w:rPr>
          <w:sz w:val="20"/>
        </w:rPr>
        <w:t xml:space="preserve">a los Templos de Abu Simbel. Navegación hacia Kom Ombo, visita al </w:t>
      </w:r>
      <w:r w:rsidRPr="003B6045">
        <w:rPr>
          <w:bCs/>
          <w:sz w:val="20"/>
        </w:rPr>
        <w:t xml:space="preserve">Templo del dios Sobek </w:t>
      </w:r>
      <w:r w:rsidRPr="003B6045">
        <w:rPr>
          <w:sz w:val="20"/>
        </w:rPr>
        <w:t>con cabeza de cocodrilo, y Haroeris con cabeza de halcón. Navegación hacia Edfu. Noche a bordo.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DÍA 13 (DOMINGO) EDFU / ESNA / LUXOR</w:t>
      </w:r>
    </w:p>
    <w:p w:rsidR="003B6045" w:rsidRDefault="003B6045" w:rsidP="003B6045">
      <w:pPr>
        <w:pStyle w:val="Sinespaciado"/>
        <w:jc w:val="both"/>
        <w:rPr>
          <w:sz w:val="20"/>
        </w:rPr>
      </w:pPr>
      <w:r w:rsidRPr="003B6045">
        <w:rPr>
          <w:bCs/>
          <w:sz w:val="20"/>
        </w:rPr>
        <w:t xml:space="preserve">(Pensión completa). </w:t>
      </w:r>
      <w:r w:rsidRPr="003B6045">
        <w:rPr>
          <w:sz w:val="20"/>
        </w:rPr>
        <w:t xml:space="preserve">Llegada a Edfu, visita al </w:t>
      </w:r>
      <w:r w:rsidRPr="003B6045">
        <w:rPr>
          <w:bCs/>
          <w:sz w:val="20"/>
        </w:rPr>
        <w:t xml:space="preserve">Templo de Edfu </w:t>
      </w:r>
      <w:r w:rsidRPr="003B6045">
        <w:rPr>
          <w:sz w:val="20"/>
        </w:rPr>
        <w:t xml:space="preserve">dedicado al dios Horus. Navegación hacia Esna. Cruzaremos la </w:t>
      </w:r>
      <w:r w:rsidRPr="003B6045">
        <w:rPr>
          <w:bCs/>
          <w:sz w:val="20"/>
        </w:rPr>
        <w:t xml:space="preserve">Esclusa de Esna </w:t>
      </w:r>
      <w:r w:rsidRPr="003B6045">
        <w:rPr>
          <w:sz w:val="20"/>
        </w:rPr>
        <w:t>y continuaremos la navegación hacia Luxor. Noche a bordo.</w:t>
      </w:r>
    </w:p>
    <w:p w:rsidR="003B6045" w:rsidRDefault="003B6045" w:rsidP="003B6045">
      <w:pPr>
        <w:pStyle w:val="Sinespaciado"/>
        <w:jc w:val="both"/>
        <w:rPr>
          <w:sz w:val="20"/>
        </w:rPr>
      </w:pPr>
    </w:p>
    <w:p w:rsidR="003B6045" w:rsidRDefault="003B6045" w:rsidP="003B6045">
      <w:pPr>
        <w:pStyle w:val="Sinespaciado"/>
        <w:jc w:val="both"/>
        <w:rPr>
          <w:b/>
          <w:sz w:val="20"/>
        </w:rPr>
      </w:pPr>
    </w:p>
    <w:p w:rsidR="003B6045" w:rsidRPr="003B6045" w:rsidRDefault="003B6045" w:rsidP="003B6045">
      <w:pPr>
        <w:pStyle w:val="Sinespaciado"/>
        <w:jc w:val="both"/>
        <w:rPr>
          <w:b/>
          <w:sz w:val="20"/>
        </w:rPr>
      </w:pPr>
      <w:r w:rsidRPr="003B6045">
        <w:rPr>
          <w:b/>
          <w:sz w:val="20"/>
        </w:rPr>
        <w:t>DÍA 14 (LUNES) LUXOR / CAIRO</w:t>
      </w:r>
    </w:p>
    <w:p w:rsidR="003B6045" w:rsidRDefault="003B6045" w:rsidP="003B6045">
      <w:pPr>
        <w:pStyle w:val="Sinespaciado"/>
        <w:jc w:val="both"/>
        <w:rPr>
          <w:sz w:val="20"/>
        </w:rPr>
      </w:pPr>
      <w:r w:rsidRPr="003B6045">
        <w:rPr>
          <w:bCs/>
          <w:sz w:val="20"/>
        </w:rPr>
        <w:t xml:space="preserve">(Desayuno) </w:t>
      </w:r>
      <w:r w:rsidRPr="003B6045">
        <w:rPr>
          <w:sz w:val="20"/>
        </w:rPr>
        <w:t xml:space="preserve">e desembarque. Visita a la necrópolis de Tebas: </w:t>
      </w:r>
      <w:r w:rsidRPr="003B6045">
        <w:rPr>
          <w:bCs/>
          <w:sz w:val="20"/>
        </w:rPr>
        <w:t>Valle de los Reyes</w:t>
      </w:r>
      <w:r w:rsidRPr="003B6045">
        <w:rPr>
          <w:sz w:val="20"/>
        </w:rPr>
        <w:t xml:space="preserve">, </w:t>
      </w:r>
      <w:r w:rsidRPr="003B6045">
        <w:rPr>
          <w:bCs/>
          <w:sz w:val="20"/>
        </w:rPr>
        <w:t xml:space="preserve">Templo funerario de Hatshepsut </w:t>
      </w:r>
      <w:r w:rsidRPr="003B6045">
        <w:rPr>
          <w:sz w:val="20"/>
        </w:rPr>
        <w:t xml:space="preserve">conocido por el deir el baharí y los </w:t>
      </w:r>
      <w:r w:rsidRPr="003B6045">
        <w:rPr>
          <w:bCs/>
          <w:sz w:val="20"/>
        </w:rPr>
        <w:t>colosos de Memnón</w:t>
      </w:r>
      <w:r w:rsidRPr="003B6045">
        <w:rPr>
          <w:sz w:val="20"/>
        </w:rPr>
        <w:t xml:space="preserve">. Por la tarde, visita a los </w:t>
      </w:r>
      <w:r w:rsidRPr="003B6045">
        <w:rPr>
          <w:bCs/>
          <w:sz w:val="20"/>
        </w:rPr>
        <w:t>Templos de Luxor y Karnak</w:t>
      </w:r>
      <w:r w:rsidRPr="003B6045">
        <w:rPr>
          <w:sz w:val="20"/>
        </w:rPr>
        <w:t>. Traslado al aeropuerto de Luxor. Vuelo con destino a El Cairo. Llegada y traslado al hotel. Alojamiento.</w:t>
      </w:r>
    </w:p>
    <w:p w:rsidR="003B6045" w:rsidRDefault="003B6045" w:rsidP="003B6045">
      <w:pPr>
        <w:pStyle w:val="Sinespaciado"/>
        <w:jc w:val="both"/>
        <w:rPr>
          <w:sz w:val="20"/>
        </w:rPr>
      </w:pPr>
    </w:p>
    <w:p w:rsidR="003B6045" w:rsidRPr="003B6045" w:rsidRDefault="003B6045" w:rsidP="003B6045">
      <w:pPr>
        <w:pStyle w:val="Sinespaciado"/>
        <w:jc w:val="both"/>
        <w:rPr>
          <w:b/>
          <w:sz w:val="20"/>
        </w:rPr>
      </w:pPr>
      <w:r w:rsidRPr="003B6045">
        <w:rPr>
          <w:b/>
          <w:sz w:val="20"/>
        </w:rPr>
        <w:t>DÍA 15 (DOMINGO) EL CAIRO</w:t>
      </w:r>
    </w:p>
    <w:p w:rsidR="003B6045" w:rsidRDefault="003B6045" w:rsidP="003B6045">
      <w:pPr>
        <w:pStyle w:val="Sinespaciado"/>
        <w:jc w:val="both"/>
        <w:rPr>
          <w:sz w:val="20"/>
        </w:rPr>
      </w:pPr>
      <w:r w:rsidRPr="003B6045">
        <w:rPr>
          <w:bCs/>
          <w:sz w:val="20"/>
        </w:rPr>
        <w:t xml:space="preserve">Desayuno en el hotel. </w:t>
      </w:r>
      <w:r w:rsidRPr="003B6045">
        <w:rPr>
          <w:sz w:val="20"/>
        </w:rPr>
        <w:t>A la hora prevista traslado al aeropuerto de El Cairo. Fin de Servicios</w:t>
      </w:r>
    </w:p>
    <w:p w:rsidR="004E6FD6" w:rsidRDefault="004E6FD6" w:rsidP="003B6045">
      <w:pPr>
        <w:pStyle w:val="Sinespaciado"/>
        <w:jc w:val="both"/>
        <w:rPr>
          <w:sz w:val="20"/>
        </w:rPr>
      </w:pPr>
    </w:p>
    <w:p w:rsidR="004E6FD6" w:rsidRDefault="004E6FD6" w:rsidP="003B6045">
      <w:pPr>
        <w:pStyle w:val="Sinespaciado"/>
        <w:jc w:val="both"/>
        <w:rPr>
          <w:sz w:val="20"/>
        </w:rPr>
      </w:pPr>
    </w:p>
    <w:p w:rsidR="004E6FD6" w:rsidRPr="004E6FD6" w:rsidRDefault="004E6FD6" w:rsidP="003B6045">
      <w:pPr>
        <w:pStyle w:val="Sinespaciado"/>
        <w:jc w:val="both"/>
        <w:rPr>
          <w:b/>
          <w:sz w:val="20"/>
          <w:u w:val="single"/>
        </w:rPr>
      </w:pPr>
      <w:r w:rsidRPr="004E6FD6">
        <w:rPr>
          <w:b/>
          <w:sz w:val="20"/>
          <w:u w:val="single"/>
        </w:rPr>
        <w:t>PRECIO POR PERSONA EN BASE A HAB. DOBLE</w:t>
      </w:r>
    </w:p>
    <w:p w:rsidR="004E6FD6" w:rsidRDefault="004E6FD6" w:rsidP="003B6045">
      <w:pPr>
        <w:pStyle w:val="Sinespaciado"/>
        <w:jc w:val="both"/>
        <w:rPr>
          <w:sz w:val="20"/>
        </w:rPr>
      </w:pPr>
    </w:p>
    <w:tbl>
      <w:tblPr>
        <w:tblStyle w:val="Listaclara"/>
        <w:tblW w:w="5000" w:type="pct"/>
        <w:tblLook w:val="04A0"/>
      </w:tblPr>
      <w:tblGrid>
        <w:gridCol w:w="2326"/>
        <w:gridCol w:w="2130"/>
        <w:gridCol w:w="2283"/>
        <w:gridCol w:w="2548"/>
      </w:tblGrid>
      <w:tr w:rsidR="004E6FD6" w:rsidRPr="00513ECD" w:rsidTr="004E6FD6">
        <w:trPr>
          <w:cnfStyle w:val="100000000000"/>
          <w:trHeight w:val="552"/>
        </w:trPr>
        <w:tc>
          <w:tcPr>
            <w:cnfStyle w:val="001000000000"/>
            <w:tcW w:w="1252" w:type="pct"/>
            <w:noWrap/>
            <w:vAlign w:val="center"/>
            <w:hideMark/>
          </w:tcPr>
          <w:p w:rsidR="004E6FD6" w:rsidRPr="00513ECD" w:rsidRDefault="004E6FD6" w:rsidP="00DD7344">
            <w:pPr>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TEMPORADA</w:t>
            </w:r>
          </w:p>
        </w:tc>
        <w:tc>
          <w:tcPr>
            <w:tcW w:w="1147" w:type="pct"/>
            <w:vAlign w:val="center"/>
          </w:tcPr>
          <w:p w:rsidR="004E6FD6" w:rsidRPr="00513ECD" w:rsidRDefault="004E6FD6" w:rsidP="00DD7344">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DOBLE</w:t>
            </w:r>
          </w:p>
        </w:tc>
        <w:tc>
          <w:tcPr>
            <w:tcW w:w="1229" w:type="pct"/>
            <w:vAlign w:val="center"/>
          </w:tcPr>
          <w:p w:rsidR="004E6FD6" w:rsidRPr="00513ECD" w:rsidRDefault="004E6FD6" w:rsidP="00DD7344">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INDIVIDUAL</w:t>
            </w:r>
          </w:p>
        </w:tc>
        <w:tc>
          <w:tcPr>
            <w:tcW w:w="1372" w:type="pct"/>
            <w:noWrap/>
            <w:vAlign w:val="center"/>
            <w:hideMark/>
          </w:tcPr>
          <w:p w:rsidR="004E6FD6" w:rsidRPr="00513ECD" w:rsidRDefault="004E6FD6" w:rsidP="00DD7344">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4E6FD6" w:rsidRPr="00513ECD" w:rsidTr="004E6FD6">
        <w:trPr>
          <w:cnfStyle w:val="000000100000"/>
          <w:trHeight w:val="741"/>
        </w:trPr>
        <w:tc>
          <w:tcPr>
            <w:cnfStyle w:val="001000000000"/>
            <w:tcW w:w="1252" w:type="pct"/>
            <w:noWrap/>
            <w:vAlign w:val="center"/>
          </w:tcPr>
          <w:p w:rsidR="004E6FD6" w:rsidRPr="00513ECD" w:rsidRDefault="004E6FD6" w:rsidP="00DD7344">
            <w:pPr>
              <w:jc w:val="center"/>
              <w:rPr>
                <w:rFonts w:eastAsia="Times New Roman" w:cs="Calibri"/>
                <w:b w:val="0"/>
                <w:bCs w:val="0"/>
                <w:sz w:val="20"/>
                <w:szCs w:val="20"/>
                <w:lang w:eastAsia="es-PE"/>
              </w:rPr>
            </w:pPr>
            <w:r>
              <w:rPr>
                <w:rFonts w:eastAsia="Times New Roman" w:cs="Calibri"/>
                <w:b w:val="0"/>
                <w:bCs w:val="0"/>
                <w:sz w:val="20"/>
                <w:szCs w:val="20"/>
                <w:lang w:eastAsia="es-PE"/>
              </w:rPr>
              <w:t>BAJA</w:t>
            </w:r>
          </w:p>
        </w:tc>
        <w:tc>
          <w:tcPr>
            <w:tcW w:w="1147" w:type="pct"/>
            <w:vAlign w:val="center"/>
          </w:tcPr>
          <w:p w:rsidR="004E6FD6" w:rsidRPr="00513ECD" w:rsidRDefault="004E6FD6" w:rsidP="004E6FD6">
            <w:pPr>
              <w:jc w:val="center"/>
              <w:cnfStyle w:val="000000100000"/>
              <w:rPr>
                <w:rFonts w:eastAsia="Times New Roman" w:cs="Calibri"/>
                <w:sz w:val="20"/>
                <w:szCs w:val="20"/>
                <w:lang w:eastAsia="es-PE"/>
              </w:rPr>
            </w:pPr>
            <w:r>
              <w:rPr>
                <w:rFonts w:eastAsia="Times New Roman" w:cs="Calibri"/>
                <w:b/>
                <w:bCs/>
                <w:sz w:val="20"/>
                <w:szCs w:val="20"/>
                <w:lang w:eastAsia="es-PE"/>
              </w:rPr>
              <w:t xml:space="preserve">USD </w:t>
            </w:r>
            <w:r>
              <w:rPr>
                <w:rFonts w:eastAsia="Times New Roman" w:cs="Calibri"/>
                <w:b/>
                <w:bCs/>
                <w:sz w:val="20"/>
                <w:szCs w:val="20"/>
                <w:lang w:eastAsia="es-PE"/>
              </w:rPr>
              <w:t>1879.00</w:t>
            </w:r>
          </w:p>
        </w:tc>
        <w:tc>
          <w:tcPr>
            <w:tcW w:w="1229" w:type="pct"/>
            <w:vAlign w:val="center"/>
          </w:tcPr>
          <w:p w:rsidR="004E6FD6" w:rsidRPr="004E6FD6" w:rsidRDefault="004E6FD6" w:rsidP="001F296C">
            <w:pPr>
              <w:jc w:val="center"/>
              <w:cnfStyle w:val="000000100000"/>
              <w:rPr>
                <w:rFonts w:eastAsia="Times New Roman" w:cs="Calibri"/>
                <w:sz w:val="20"/>
                <w:szCs w:val="20"/>
                <w:lang w:eastAsia="es-PE"/>
              </w:rPr>
            </w:pPr>
            <w:r w:rsidRPr="004E6FD6">
              <w:rPr>
                <w:rFonts w:eastAsia="Times New Roman" w:cs="Calibri"/>
                <w:sz w:val="20"/>
                <w:szCs w:val="20"/>
                <w:lang w:eastAsia="es-PE"/>
              </w:rPr>
              <w:t xml:space="preserve">USD </w:t>
            </w:r>
            <w:r w:rsidR="001F296C">
              <w:rPr>
                <w:rFonts w:eastAsia="Times New Roman" w:cs="Calibri"/>
                <w:sz w:val="20"/>
                <w:szCs w:val="20"/>
                <w:lang w:eastAsia="es-PE"/>
              </w:rPr>
              <w:t>2599.</w:t>
            </w:r>
            <w:r w:rsidR="0041256B">
              <w:rPr>
                <w:rFonts w:eastAsia="Times New Roman" w:cs="Calibri"/>
                <w:sz w:val="20"/>
                <w:szCs w:val="20"/>
                <w:lang w:eastAsia="es-PE"/>
              </w:rPr>
              <w:t>00</w:t>
            </w:r>
          </w:p>
        </w:tc>
        <w:tc>
          <w:tcPr>
            <w:tcW w:w="1372" w:type="pct"/>
            <w:noWrap/>
            <w:vAlign w:val="center"/>
            <w:hideMark/>
          </w:tcPr>
          <w:p w:rsidR="004E6FD6" w:rsidRPr="004E6FD6" w:rsidRDefault="004E6FD6" w:rsidP="00DD7344">
            <w:pPr>
              <w:jc w:val="center"/>
              <w:cnfStyle w:val="000000100000"/>
              <w:rPr>
                <w:rFonts w:eastAsia="Times New Roman" w:cs="Calibri"/>
                <w:sz w:val="20"/>
                <w:szCs w:val="20"/>
                <w:lang w:eastAsia="es-PE"/>
              </w:rPr>
            </w:pPr>
            <w:r w:rsidRPr="004E6FD6">
              <w:rPr>
                <w:rFonts w:eastAsia="Times New Roman" w:cs="Calibri"/>
                <w:sz w:val="20"/>
                <w:szCs w:val="20"/>
                <w:lang w:eastAsia="es-PE"/>
              </w:rPr>
              <w:t>Desde Nov. hasta Marzo 20´</w:t>
            </w:r>
          </w:p>
        </w:tc>
      </w:tr>
      <w:tr w:rsidR="004E6FD6" w:rsidRPr="00513ECD" w:rsidTr="004E6FD6">
        <w:trPr>
          <w:trHeight w:val="741"/>
        </w:trPr>
        <w:tc>
          <w:tcPr>
            <w:cnfStyle w:val="001000000000"/>
            <w:tcW w:w="1252" w:type="pct"/>
            <w:noWrap/>
            <w:vAlign w:val="center"/>
          </w:tcPr>
          <w:p w:rsidR="004E6FD6" w:rsidRPr="004E6FD6" w:rsidRDefault="004E6FD6" w:rsidP="00DD7344">
            <w:pPr>
              <w:jc w:val="center"/>
              <w:rPr>
                <w:rFonts w:eastAsia="Times New Roman" w:cs="Calibri"/>
                <w:b w:val="0"/>
                <w:bCs w:val="0"/>
                <w:color w:val="00B050"/>
                <w:sz w:val="20"/>
                <w:szCs w:val="20"/>
                <w:lang w:eastAsia="es-PE"/>
              </w:rPr>
            </w:pPr>
            <w:r w:rsidRPr="004E6FD6">
              <w:rPr>
                <w:rFonts w:eastAsia="Times New Roman" w:cs="Calibri"/>
                <w:b w:val="0"/>
                <w:bCs w:val="0"/>
                <w:color w:val="00B050"/>
                <w:sz w:val="20"/>
                <w:szCs w:val="20"/>
                <w:lang w:eastAsia="es-PE"/>
              </w:rPr>
              <w:t>ALTA</w:t>
            </w:r>
          </w:p>
        </w:tc>
        <w:tc>
          <w:tcPr>
            <w:tcW w:w="1147" w:type="pct"/>
            <w:vAlign w:val="center"/>
          </w:tcPr>
          <w:p w:rsidR="004E6FD6" w:rsidRPr="004E6FD6" w:rsidRDefault="004E6FD6" w:rsidP="004E6FD6">
            <w:pPr>
              <w:jc w:val="center"/>
              <w:cnfStyle w:val="000000000000"/>
              <w:rPr>
                <w:rFonts w:eastAsia="Times New Roman" w:cs="Calibri"/>
                <w:color w:val="00B050"/>
                <w:sz w:val="20"/>
                <w:szCs w:val="20"/>
                <w:lang w:eastAsia="es-PE"/>
              </w:rPr>
            </w:pPr>
            <w:r w:rsidRPr="004E6FD6">
              <w:rPr>
                <w:rFonts w:eastAsia="Times New Roman" w:cs="Calibri"/>
                <w:b/>
                <w:bCs/>
                <w:color w:val="00B050"/>
                <w:sz w:val="20"/>
                <w:szCs w:val="20"/>
                <w:lang w:eastAsia="es-PE"/>
              </w:rPr>
              <w:t xml:space="preserve">USD </w:t>
            </w:r>
            <w:r>
              <w:rPr>
                <w:rFonts w:eastAsia="Times New Roman" w:cs="Calibri"/>
                <w:b/>
                <w:bCs/>
                <w:color w:val="00B050"/>
                <w:sz w:val="20"/>
                <w:szCs w:val="20"/>
                <w:lang w:eastAsia="es-PE"/>
              </w:rPr>
              <w:t>1949.00</w:t>
            </w:r>
          </w:p>
        </w:tc>
        <w:tc>
          <w:tcPr>
            <w:tcW w:w="1229" w:type="pct"/>
            <w:vAlign w:val="center"/>
          </w:tcPr>
          <w:p w:rsidR="004E6FD6" w:rsidRPr="004E6FD6" w:rsidRDefault="004E6FD6" w:rsidP="001F296C">
            <w:pPr>
              <w:jc w:val="center"/>
              <w:cnfStyle w:val="000000000000"/>
              <w:rPr>
                <w:rFonts w:eastAsia="Times New Roman" w:cs="Calibri"/>
                <w:color w:val="00B050"/>
                <w:sz w:val="20"/>
                <w:szCs w:val="20"/>
                <w:lang w:eastAsia="es-PE"/>
              </w:rPr>
            </w:pPr>
            <w:r w:rsidRPr="004E6FD6">
              <w:rPr>
                <w:rFonts w:eastAsia="Times New Roman" w:cs="Calibri"/>
                <w:color w:val="00B050"/>
                <w:sz w:val="20"/>
                <w:szCs w:val="20"/>
                <w:lang w:eastAsia="es-PE"/>
              </w:rPr>
              <w:t xml:space="preserve">USD </w:t>
            </w:r>
            <w:r w:rsidR="001F296C">
              <w:rPr>
                <w:rFonts w:eastAsia="Times New Roman" w:cs="Calibri"/>
                <w:color w:val="00B050"/>
                <w:sz w:val="20"/>
                <w:szCs w:val="20"/>
                <w:lang w:eastAsia="es-PE"/>
              </w:rPr>
              <w:t>2689.00</w:t>
            </w:r>
          </w:p>
        </w:tc>
        <w:tc>
          <w:tcPr>
            <w:tcW w:w="1372" w:type="pct"/>
            <w:noWrap/>
            <w:vAlign w:val="center"/>
            <w:hideMark/>
          </w:tcPr>
          <w:p w:rsidR="004E6FD6" w:rsidRPr="004E6FD6" w:rsidRDefault="004E6FD6" w:rsidP="004E6FD6">
            <w:pPr>
              <w:jc w:val="center"/>
              <w:cnfStyle w:val="000000000000"/>
              <w:rPr>
                <w:rFonts w:eastAsia="Times New Roman" w:cs="Calibri"/>
                <w:color w:val="00B050"/>
                <w:sz w:val="20"/>
                <w:szCs w:val="20"/>
                <w:lang w:eastAsia="es-PE"/>
              </w:rPr>
            </w:pPr>
            <w:r w:rsidRPr="004E6FD6">
              <w:rPr>
                <w:rFonts w:eastAsia="Times New Roman" w:cs="Calibri"/>
                <w:color w:val="00B050"/>
                <w:sz w:val="20"/>
                <w:szCs w:val="20"/>
                <w:lang w:eastAsia="es-PE"/>
              </w:rPr>
              <w:t xml:space="preserve">Desde </w:t>
            </w:r>
            <w:r w:rsidRPr="004E6FD6">
              <w:rPr>
                <w:rFonts w:eastAsia="Times New Roman" w:cs="Calibri"/>
                <w:color w:val="00B050"/>
                <w:sz w:val="20"/>
                <w:szCs w:val="20"/>
                <w:lang w:eastAsia="es-PE"/>
              </w:rPr>
              <w:t>Abr.</w:t>
            </w:r>
            <w:r w:rsidRPr="004E6FD6">
              <w:rPr>
                <w:rFonts w:eastAsia="Times New Roman" w:cs="Calibri"/>
                <w:color w:val="00B050"/>
                <w:sz w:val="20"/>
                <w:szCs w:val="20"/>
                <w:lang w:eastAsia="es-PE"/>
              </w:rPr>
              <w:t xml:space="preserve"> hasta </w:t>
            </w:r>
            <w:r w:rsidRPr="004E6FD6">
              <w:rPr>
                <w:rFonts w:eastAsia="Times New Roman" w:cs="Calibri"/>
                <w:color w:val="00B050"/>
                <w:sz w:val="20"/>
                <w:szCs w:val="20"/>
                <w:lang w:eastAsia="es-PE"/>
              </w:rPr>
              <w:t>Octubre</w:t>
            </w:r>
          </w:p>
        </w:tc>
      </w:tr>
    </w:tbl>
    <w:p w:rsidR="004E6FD6" w:rsidRDefault="004E6FD6" w:rsidP="003B6045">
      <w:pPr>
        <w:pStyle w:val="Sinespaciado"/>
        <w:jc w:val="both"/>
        <w:rPr>
          <w:sz w:val="20"/>
        </w:rPr>
      </w:pPr>
    </w:p>
    <w:p w:rsidR="003B6045" w:rsidRDefault="003B6045" w:rsidP="003B6045">
      <w:pPr>
        <w:pStyle w:val="Sinespaciado"/>
        <w:jc w:val="both"/>
        <w:rPr>
          <w:sz w:val="20"/>
        </w:rPr>
      </w:pPr>
    </w:p>
    <w:p w:rsidR="00AA72AB" w:rsidRDefault="00AA72AB" w:rsidP="003B6045">
      <w:pPr>
        <w:pStyle w:val="Sinespaciado"/>
        <w:jc w:val="both"/>
        <w:rPr>
          <w:sz w:val="20"/>
        </w:rPr>
      </w:pPr>
    </w:p>
    <w:p w:rsidR="003B6045" w:rsidRPr="00AA72AB" w:rsidRDefault="00FC5C5B" w:rsidP="003B6045">
      <w:pPr>
        <w:pStyle w:val="Sinespaciado"/>
        <w:jc w:val="both"/>
        <w:rPr>
          <w:b/>
          <w:sz w:val="20"/>
          <w:u w:val="single"/>
        </w:rPr>
      </w:pPr>
      <w:r w:rsidRPr="00AA72AB">
        <w:rPr>
          <w:b/>
          <w:sz w:val="20"/>
          <w:u w:val="single"/>
        </w:rPr>
        <w:t>PRECIO INCLUYE</w:t>
      </w:r>
    </w:p>
    <w:p w:rsidR="00FC5C5B" w:rsidRDefault="00FC5C5B" w:rsidP="003B6045">
      <w:pPr>
        <w:pStyle w:val="Sinespaciado"/>
        <w:jc w:val="both"/>
        <w:rPr>
          <w:sz w:val="20"/>
        </w:rPr>
      </w:pPr>
    </w:p>
    <w:p w:rsidR="00FC5C5B" w:rsidRDefault="00FC5C5B" w:rsidP="00AA72AB">
      <w:pPr>
        <w:pStyle w:val="Sinespaciado"/>
        <w:numPr>
          <w:ilvl w:val="0"/>
          <w:numId w:val="8"/>
        </w:numPr>
        <w:jc w:val="both"/>
        <w:rPr>
          <w:sz w:val="20"/>
        </w:rPr>
      </w:pPr>
      <w:r>
        <w:rPr>
          <w:sz w:val="20"/>
        </w:rPr>
        <w:t>Traslado de llegada en Madrid y salida en París</w:t>
      </w:r>
    </w:p>
    <w:p w:rsidR="00FC5C5B" w:rsidRDefault="00FC5C5B" w:rsidP="00AA72AB">
      <w:pPr>
        <w:pStyle w:val="Sinespaciado"/>
        <w:numPr>
          <w:ilvl w:val="0"/>
          <w:numId w:val="8"/>
        </w:numPr>
        <w:jc w:val="both"/>
        <w:rPr>
          <w:sz w:val="20"/>
        </w:rPr>
      </w:pPr>
      <w:r>
        <w:rPr>
          <w:sz w:val="20"/>
        </w:rPr>
        <w:t>Guía acompañante durante todo el recorrido</w:t>
      </w:r>
    </w:p>
    <w:p w:rsidR="00FC5C5B" w:rsidRDefault="00FC5C5B" w:rsidP="00AA72AB">
      <w:pPr>
        <w:pStyle w:val="Sinespaciado"/>
        <w:numPr>
          <w:ilvl w:val="0"/>
          <w:numId w:val="8"/>
        </w:numPr>
        <w:jc w:val="both"/>
        <w:rPr>
          <w:sz w:val="20"/>
        </w:rPr>
      </w:pPr>
      <w:r>
        <w:rPr>
          <w:sz w:val="20"/>
        </w:rPr>
        <w:t>Desayuno diario</w:t>
      </w:r>
    </w:p>
    <w:p w:rsidR="00FC5C5B" w:rsidRDefault="00FC5C5B" w:rsidP="00AA72AB">
      <w:pPr>
        <w:pStyle w:val="Sinespaciado"/>
        <w:numPr>
          <w:ilvl w:val="0"/>
          <w:numId w:val="8"/>
        </w:numPr>
        <w:jc w:val="both"/>
        <w:rPr>
          <w:sz w:val="20"/>
        </w:rPr>
      </w:pPr>
      <w:r>
        <w:rPr>
          <w:sz w:val="20"/>
        </w:rPr>
        <w:t>Visitas a las ciudades de Madrid y París</w:t>
      </w:r>
    </w:p>
    <w:p w:rsidR="00FC5C5B" w:rsidRDefault="00FC5C5B" w:rsidP="00AA72AB">
      <w:pPr>
        <w:pStyle w:val="Sinespaciado"/>
        <w:numPr>
          <w:ilvl w:val="0"/>
          <w:numId w:val="8"/>
        </w:numPr>
        <w:jc w:val="both"/>
        <w:rPr>
          <w:sz w:val="20"/>
        </w:rPr>
      </w:pPr>
      <w:r>
        <w:rPr>
          <w:sz w:val="20"/>
        </w:rPr>
        <w:t>Audio guías</w:t>
      </w:r>
    </w:p>
    <w:p w:rsidR="00FC5C5B" w:rsidRDefault="00FC5C5B" w:rsidP="00AA72AB">
      <w:pPr>
        <w:pStyle w:val="Sinespaciado"/>
        <w:numPr>
          <w:ilvl w:val="0"/>
          <w:numId w:val="8"/>
        </w:numPr>
        <w:jc w:val="both"/>
        <w:rPr>
          <w:sz w:val="20"/>
        </w:rPr>
      </w:pPr>
      <w:r>
        <w:rPr>
          <w:sz w:val="20"/>
        </w:rPr>
        <w:t>Autocar de lujo</w:t>
      </w:r>
    </w:p>
    <w:p w:rsidR="00FC5C5B" w:rsidRDefault="00FC5C5B" w:rsidP="00AA72AB">
      <w:pPr>
        <w:pStyle w:val="Sinespaciado"/>
        <w:numPr>
          <w:ilvl w:val="0"/>
          <w:numId w:val="8"/>
        </w:numPr>
        <w:jc w:val="both"/>
        <w:rPr>
          <w:sz w:val="20"/>
        </w:rPr>
      </w:pPr>
      <w:r>
        <w:rPr>
          <w:sz w:val="20"/>
        </w:rPr>
        <w:t>Wifi en autobús (parte Europa)</w:t>
      </w:r>
    </w:p>
    <w:p w:rsidR="00FC5C5B" w:rsidRDefault="00FC5C5B" w:rsidP="00AA72AB">
      <w:pPr>
        <w:pStyle w:val="Sinespaciado"/>
        <w:numPr>
          <w:ilvl w:val="0"/>
          <w:numId w:val="8"/>
        </w:numPr>
        <w:jc w:val="both"/>
        <w:rPr>
          <w:sz w:val="20"/>
        </w:rPr>
      </w:pPr>
      <w:r>
        <w:rPr>
          <w:sz w:val="20"/>
        </w:rPr>
        <w:t>Seguro turístico</w:t>
      </w:r>
    </w:p>
    <w:p w:rsidR="00FC5C5B" w:rsidRDefault="00FC5C5B" w:rsidP="00AA72AB">
      <w:pPr>
        <w:pStyle w:val="Sinespaciado"/>
        <w:numPr>
          <w:ilvl w:val="0"/>
          <w:numId w:val="8"/>
        </w:numPr>
        <w:jc w:val="both"/>
        <w:rPr>
          <w:sz w:val="20"/>
        </w:rPr>
      </w:pPr>
      <w:r>
        <w:rPr>
          <w:sz w:val="20"/>
        </w:rPr>
        <w:t>04 noches de hotel en El Cairo</w:t>
      </w:r>
    </w:p>
    <w:p w:rsidR="00FC5C5B" w:rsidRDefault="00FC5C5B" w:rsidP="00AA72AB">
      <w:pPr>
        <w:pStyle w:val="Sinespaciado"/>
        <w:numPr>
          <w:ilvl w:val="0"/>
          <w:numId w:val="8"/>
        </w:numPr>
        <w:jc w:val="both"/>
        <w:rPr>
          <w:sz w:val="20"/>
        </w:rPr>
      </w:pPr>
      <w:r>
        <w:rPr>
          <w:sz w:val="20"/>
        </w:rPr>
        <w:t>03 noches de crucero por el Nilo en pensión completa sin bebidas.</w:t>
      </w:r>
    </w:p>
    <w:p w:rsidR="00FC5C5B" w:rsidRDefault="0041256B" w:rsidP="00AA72AB">
      <w:pPr>
        <w:pStyle w:val="Sinespaciado"/>
        <w:numPr>
          <w:ilvl w:val="0"/>
          <w:numId w:val="8"/>
        </w:numPr>
        <w:jc w:val="both"/>
        <w:rPr>
          <w:sz w:val="20"/>
        </w:rPr>
      </w:pPr>
      <w:r>
        <w:rPr>
          <w:sz w:val="20"/>
        </w:rPr>
        <w:t>Medio</w:t>
      </w:r>
      <w:r w:rsidR="00FC5C5B">
        <w:rPr>
          <w:sz w:val="20"/>
        </w:rPr>
        <w:t xml:space="preserve"> día de visita a las tres Piramides de Guiza, la Esfinge y el Templo del valle de Kefren.</w:t>
      </w:r>
    </w:p>
    <w:p w:rsidR="00FC5C5B" w:rsidRDefault="00FC5C5B" w:rsidP="00AA72AB">
      <w:pPr>
        <w:pStyle w:val="Sinespaciado"/>
        <w:numPr>
          <w:ilvl w:val="0"/>
          <w:numId w:val="8"/>
        </w:numPr>
        <w:jc w:val="both"/>
        <w:rPr>
          <w:sz w:val="20"/>
        </w:rPr>
      </w:pPr>
      <w:r>
        <w:rPr>
          <w:sz w:val="20"/>
        </w:rPr>
        <w:t xml:space="preserve">Los vuelos </w:t>
      </w:r>
      <w:r w:rsidR="0041256B">
        <w:rPr>
          <w:sz w:val="20"/>
        </w:rPr>
        <w:t>domésticos</w:t>
      </w:r>
      <w:r>
        <w:rPr>
          <w:sz w:val="20"/>
        </w:rPr>
        <w:t xml:space="preserve"> Cairo – Aswan / Luxor – Cairo</w:t>
      </w:r>
    </w:p>
    <w:p w:rsidR="00FC5C5B" w:rsidRDefault="00FC5C5B" w:rsidP="00AA72AB">
      <w:pPr>
        <w:pStyle w:val="Sinespaciado"/>
        <w:numPr>
          <w:ilvl w:val="0"/>
          <w:numId w:val="8"/>
        </w:numPr>
        <w:jc w:val="both"/>
        <w:rPr>
          <w:sz w:val="20"/>
        </w:rPr>
      </w:pPr>
      <w:r>
        <w:rPr>
          <w:sz w:val="20"/>
        </w:rPr>
        <w:t xml:space="preserve">Guía egiptólogo de habla hispana durante todas las visitas </w:t>
      </w:r>
    </w:p>
    <w:p w:rsidR="00AA72AB" w:rsidRDefault="00AA72AB" w:rsidP="00AA72AB">
      <w:pPr>
        <w:pStyle w:val="Sinespaciado"/>
        <w:jc w:val="both"/>
        <w:rPr>
          <w:sz w:val="20"/>
        </w:rPr>
      </w:pPr>
    </w:p>
    <w:p w:rsidR="00AA72AB" w:rsidRDefault="00AA72AB" w:rsidP="00AA72AB">
      <w:pPr>
        <w:pStyle w:val="Sinespaciado"/>
        <w:jc w:val="both"/>
        <w:rPr>
          <w:sz w:val="20"/>
        </w:rPr>
      </w:pPr>
    </w:p>
    <w:p w:rsidR="00AA72AB" w:rsidRPr="00AA72AB" w:rsidRDefault="00AA72AB" w:rsidP="00AA72AB">
      <w:pPr>
        <w:pStyle w:val="Sinespaciado"/>
        <w:jc w:val="both"/>
        <w:rPr>
          <w:b/>
          <w:sz w:val="20"/>
          <w:u w:val="single"/>
        </w:rPr>
      </w:pPr>
      <w:r w:rsidRPr="00AA72AB">
        <w:rPr>
          <w:b/>
          <w:sz w:val="20"/>
          <w:u w:val="single"/>
        </w:rPr>
        <w:t>PAGO EN DESTINO OBLIGATORIO</w:t>
      </w:r>
    </w:p>
    <w:p w:rsidR="00AA72AB" w:rsidRDefault="00AA72AB" w:rsidP="00AA72AB">
      <w:pPr>
        <w:pStyle w:val="Sinespaciado"/>
        <w:jc w:val="both"/>
        <w:rPr>
          <w:sz w:val="20"/>
        </w:rPr>
      </w:pPr>
    </w:p>
    <w:p w:rsidR="00AA72AB" w:rsidRDefault="00AA72AB" w:rsidP="00AA72AB">
      <w:pPr>
        <w:pStyle w:val="Sinespaciado"/>
        <w:numPr>
          <w:ilvl w:val="0"/>
          <w:numId w:val="9"/>
        </w:numPr>
        <w:jc w:val="both"/>
        <w:rPr>
          <w:sz w:val="20"/>
        </w:rPr>
      </w:pPr>
      <w:r>
        <w:rPr>
          <w:sz w:val="20"/>
        </w:rPr>
        <w:t>Tasas y Visas a Egipto: USD 35.00 por persona</w:t>
      </w:r>
    </w:p>
    <w:p w:rsidR="00AA72AB" w:rsidRDefault="00AA72AB" w:rsidP="00AA72AB">
      <w:pPr>
        <w:pStyle w:val="Sinespaciado"/>
        <w:numPr>
          <w:ilvl w:val="0"/>
          <w:numId w:val="9"/>
        </w:numPr>
        <w:jc w:val="both"/>
        <w:rPr>
          <w:sz w:val="20"/>
        </w:rPr>
      </w:pPr>
      <w:r>
        <w:rPr>
          <w:sz w:val="20"/>
        </w:rPr>
        <w:t>En el Crucero USD 45.00 por persona</w:t>
      </w:r>
    </w:p>
    <w:p w:rsidR="00D42D4C" w:rsidRDefault="00D42D4C" w:rsidP="00D42D4C">
      <w:pPr>
        <w:pStyle w:val="Sinespaciado"/>
        <w:jc w:val="both"/>
        <w:rPr>
          <w:sz w:val="20"/>
        </w:rPr>
      </w:pPr>
    </w:p>
    <w:p w:rsidR="00D42D4C" w:rsidRDefault="00D42D4C" w:rsidP="00D42D4C">
      <w:pPr>
        <w:pStyle w:val="Sinespaciado"/>
        <w:jc w:val="both"/>
        <w:rPr>
          <w:sz w:val="20"/>
        </w:rPr>
      </w:pPr>
    </w:p>
    <w:p w:rsidR="00D42D4C" w:rsidRPr="00D42D4C" w:rsidRDefault="00D42D4C" w:rsidP="00D42D4C">
      <w:pPr>
        <w:pStyle w:val="Sinespaciado"/>
        <w:jc w:val="both"/>
        <w:rPr>
          <w:b/>
          <w:sz w:val="20"/>
          <w:u w:val="single"/>
        </w:rPr>
      </w:pPr>
      <w:r w:rsidRPr="00D42D4C">
        <w:rPr>
          <w:b/>
          <w:sz w:val="20"/>
          <w:u w:val="single"/>
        </w:rPr>
        <w:t>HOTEL PREVISTO O SIMILAR</w:t>
      </w:r>
    </w:p>
    <w:p w:rsidR="00D42D4C" w:rsidRDefault="00D42D4C" w:rsidP="00D42D4C">
      <w:pPr>
        <w:pStyle w:val="Sinespaciado"/>
        <w:jc w:val="both"/>
        <w:rPr>
          <w:sz w:val="20"/>
        </w:rPr>
      </w:pPr>
    </w:p>
    <w:p w:rsidR="00D42D4C" w:rsidRPr="00D42D4C" w:rsidRDefault="00D42D4C" w:rsidP="00D42D4C">
      <w:pPr>
        <w:pStyle w:val="Sinespaciado"/>
        <w:jc w:val="both"/>
        <w:rPr>
          <w:sz w:val="20"/>
          <w:lang w:val="es-ES"/>
        </w:rPr>
      </w:pPr>
      <w:r w:rsidRPr="00D42D4C">
        <w:rPr>
          <w:sz w:val="20"/>
          <w:lang w:val="es-ES"/>
        </w:rPr>
        <w:t>Madrid</w:t>
      </w:r>
      <w:r w:rsidRPr="00D42D4C">
        <w:rPr>
          <w:sz w:val="20"/>
          <w:lang w:val="es-ES"/>
        </w:rPr>
        <w:tab/>
      </w:r>
      <w:r w:rsidRPr="00D42D4C">
        <w:rPr>
          <w:sz w:val="20"/>
          <w:lang w:val="es-ES"/>
        </w:rPr>
        <w:tab/>
      </w:r>
      <w:r w:rsidRPr="00D42D4C">
        <w:rPr>
          <w:sz w:val="20"/>
          <w:lang w:val="es-ES"/>
        </w:rPr>
        <w:tab/>
        <w:t>Pr</w:t>
      </w:r>
      <w:r>
        <w:rPr>
          <w:sz w:val="20"/>
          <w:lang w:val="es-ES"/>
        </w:rPr>
        <w:t xml:space="preserve">aga/ Agumar/ Mayorazgo / </w:t>
      </w:r>
      <w:r w:rsidRPr="00D42D4C">
        <w:rPr>
          <w:sz w:val="20"/>
          <w:lang w:val="es-ES"/>
        </w:rPr>
        <w:t xml:space="preserve">Florida Norte </w:t>
      </w:r>
      <w:r w:rsidRPr="00D42D4C">
        <w:rPr>
          <w:sz w:val="20"/>
          <w:lang w:val="es-ES"/>
        </w:rPr>
        <w:tab/>
      </w:r>
      <w:r w:rsidRPr="00D42D4C">
        <w:rPr>
          <w:sz w:val="20"/>
          <w:lang w:val="es-ES"/>
        </w:rPr>
        <w:tab/>
      </w:r>
      <w:r w:rsidRPr="00D42D4C">
        <w:rPr>
          <w:sz w:val="20"/>
          <w:lang w:val="es-ES"/>
        </w:rPr>
        <w:tab/>
      </w:r>
      <w:r w:rsidRPr="00D42D4C">
        <w:rPr>
          <w:sz w:val="20"/>
          <w:lang w:val="es-ES"/>
        </w:rPr>
        <w:tab/>
      </w:r>
    </w:p>
    <w:p w:rsidR="00D42D4C" w:rsidRDefault="00D42D4C" w:rsidP="00D42D4C">
      <w:pPr>
        <w:pStyle w:val="Sinespaciado"/>
        <w:jc w:val="both"/>
        <w:rPr>
          <w:sz w:val="20"/>
          <w:lang w:val="en-GB"/>
        </w:rPr>
      </w:pPr>
      <w:r w:rsidRPr="00D42D4C">
        <w:rPr>
          <w:sz w:val="20"/>
          <w:lang w:val="en-GB"/>
        </w:rPr>
        <w:t>Burdeos</w:t>
      </w:r>
      <w:r w:rsidRPr="00D42D4C">
        <w:rPr>
          <w:sz w:val="20"/>
          <w:lang w:val="en-GB"/>
        </w:rPr>
        <w:tab/>
      </w:r>
      <w:r w:rsidRPr="00D42D4C">
        <w:rPr>
          <w:sz w:val="20"/>
          <w:lang w:val="en-GB"/>
        </w:rPr>
        <w:tab/>
      </w:r>
      <w:r w:rsidRPr="00D42D4C">
        <w:rPr>
          <w:sz w:val="20"/>
          <w:lang w:val="en-GB"/>
        </w:rPr>
        <w:tab/>
        <w:t>Quality Bordeaux Merignac</w:t>
      </w:r>
      <w:r>
        <w:rPr>
          <w:sz w:val="20"/>
          <w:lang w:val="en-GB"/>
        </w:rPr>
        <w:t xml:space="preserve"> / </w:t>
      </w:r>
      <w:r w:rsidRPr="00D42D4C">
        <w:rPr>
          <w:sz w:val="20"/>
          <w:lang w:val="en-GB"/>
        </w:rPr>
        <w:t xml:space="preserve">Campanile Ouest Merignac </w:t>
      </w:r>
      <w:r w:rsidRPr="00D42D4C">
        <w:rPr>
          <w:sz w:val="20"/>
          <w:lang w:val="en-GB"/>
        </w:rPr>
        <w:tab/>
      </w:r>
      <w:r>
        <w:rPr>
          <w:sz w:val="20"/>
          <w:lang w:val="en-GB"/>
        </w:rPr>
        <w:t>/</w:t>
      </w:r>
      <w:r w:rsidRPr="00D42D4C">
        <w:rPr>
          <w:sz w:val="20"/>
          <w:lang w:val="en-GB"/>
        </w:rPr>
        <w:t>Inter Hotel Apolonia París</w:t>
      </w:r>
      <w:r w:rsidRPr="00D42D4C">
        <w:rPr>
          <w:sz w:val="20"/>
          <w:lang w:val="en-GB"/>
        </w:rPr>
        <w:tab/>
      </w:r>
      <w:r w:rsidRPr="00D42D4C">
        <w:rPr>
          <w:sz w:val="20"/>
          <w:lang w:val="en-GB"/>
        </w:rPr>
        <w:tab/>
      </w:r>
      <w:r w:rsidRPr="00D42D4C">
        <w:rPr>
          <w:sz w:val="20"/>
          <w:lang w:val="en-GB"/>
        </w:rPr>
        <w:tab/>
        <w:t>Ibis Paris 17 Clichy Batignolles</w:t>
      </w:r>
      <w:r w:rsidRPr="00D42D4C">
        <w:rPr>
          <w:sz w:val="20"/>
          <w:lang w:val="en-GB"/>
        </w:rPr>
        <w:tab/>
      </w:r>
    </w:p>
    <w:p w:rsidR="004E6FD6" w:rsidRPr="004E6FD6" w:rsidRDefault="004E6FD6" w:rsidP="00D42D4C">
      <w:pPr>
        <w:pStyle w:val="Sinespaciado"/>
        <w:jc w:val="both"/>
        <w:rPr>
          <w:sz w:val="20"/>
        </w:rPr>
      </w:pPr>
      <w:r w:rsidRPr="004E6FD6">
        <w:rPr>
          <w:sz w:val="20"/>
        </w:rPr>
        <w:t>Cairo</w:t>
      </w:r>
      <w:r w:rsidRPr="004E6FD6">
        <w:rPr>
          <w:sz w:val="20"/>
        </w:rPr>
        <w:tab/>
      </w:r>
      <w:r w:rsidRPr="004E6FD6">
        <w:rPr>
          <w:sz w:val="20"/>
        </w:rPr>
        <w:tab/>
      </w:r>
      <w:r w:rsidRPr="004E6FD6">
        <w:rPr>
          <w:sz w:val="20"/>
        </w:rPr>
        <w:tab/>
        <w:t>Barceló Pyramids / Oasis o Similar</w:t>
      </w:r>
    </w:p>
    <w:p w:rsidR="00D42D4C" w:rsidRPr="004E6FD6" w:rsidRDefault="004E6FD6" w:rsidP="00D42D4C">
      <w:pPr>
        <w:pStyle w:val="Sinespaciado"/>
        <w:jc w:val="both"/>
        <w:rPr>
          <w:sz w:val="20"/>
        </w:rPr>
      </w:pPr>
      <w:r>
        <w:rPr>
          <w:sz w:val="20"/>
        </w:rPr>
        <w:t>Crucero</w:t>
      </w:r>
      <w:r>
        <w:rPr>
          <w:sz w:val="20"/>
        </w:rPr>
        <w:tab/>
      </w:r>
      <w:r>
        <w:rPr>
          <w:sz w:val="20"/>
        </w:rPr>
        <w:tab/>
      </w:r>
      <w:r>
        <w:rPr>
          <w:sz w:val="20"/>
        </w:rPr>
        <w:tab/>
        <w:t>Sarrah II / Princess Sarah / Tamr Henna o Similar</w:t>
      </w:r>
      <w:r w:rsidR="00D42D4C" w:rsidRPr="004E6FD6">
        <w:rPr>
          <w:sz w:val="20"/>
        </w:rPr>
        <w:tab/>
      </w:r>
    </w:p>
    <w:p w:rsidR="00D42D4C" w:rsidRPr="004E6FD6" w:rsidRDefault="00D42D4C" w:rsidP="00D42D4C">
      <w:pPr>
        <w:pStyle w:val="Sinespaciado"/>
        <w:jc w:val="both"/>
        <w:rPr>
          <w:sz w:val="20"/>
        </w:rPr>
      </w:pPr>
      <w:r w:rsidRPr="004E6FD6">
        <w:rPr>
          <w:sz w:val="20"/>
        </w:rPr>
        <w:br/>
      </w:r>
    </w:p>
    <w:p w:rsidR="00AA72AB" w:rsidRPr="004E6FD6" w:rsidRDefault="00AA72AB" w:rsidP="00AA72AB">
      <w:pPr>
        <w:pStyle w:val="Sinespaciado"/>
        <w:jc w:val="both"/>
        <w:rPr>
          <w:sz w:val="20"/>
        </w:rPr>
      </w:pPr>
    </w:p>
    <w:p w:rsidR="004E6FD6" w:rsidRPr="00F75BE1" w:rsidRDefault="004E6FD6" w:rsidP="004E6FD6">
      <w:pPr>
        <w:spacing w:after="0" w:line="264" w:lineRule="auto"/>
        <w:rPr>
          <w:rFonts w:eastAsia="Arial" w:cs="Calibri"/>
          <w:b/>
          <w:bCs/>
          <w:szCs w:val="20"/>
          <w:u w:val="single"/>
        </w:rPr>
      </w:pPr>
      <w:r w:rsidRPr="00F75BE1">
        <w:rPr>
          <w:rFonts w:cs="Calibri"/>
          <w:b/>
          <w:bCs/>
          <w:szCs w:val="20"/>
          <w:u w:val="single"/>
        </w:rPr>
        <w:lastRenderedPageBreak/>
        <w:t>NOTAS</w:t>
      </w:r>
      <w:r w:rsidRPr="00F75BE1">
        <w:rPr>
          <w:rFonts w:eastAsia="Arial" w:cs="Calibri"/>
          <w:b/>
          <w:bCs/>
          <w:szCs w:val="20"/>
          <w:u w:val="single"/>
        </w:rPr>
        <w:t xml:space="preserve"> </w:t>
      </w:r>
      <w:r w:rsidRPr="00F75BE1">
        <w:rPr>
          <w:rFonts w:cs="Calibri"/>
          <w:b/>
          <w:bCs/>
          <w:szCs w:val="20"/>
          <w:u w:val="single"/>
        </w:rPr>
        <w:t>IMPORTANTES</w:t>
      </w:r>
      <w:r w:rsidRPr="00F75BE1">
        <w:rPr>
          <w:rFonts w:eastAsia="Arial" w:cs="Calibri"/>
          <w:b/>
          <w:bCs/>
          <w:szCs w:val="20"/>
          <w:u w:val="single"/>
        </w:rPr>
        <w:t>:</w:t>
      </w:r>
    </w:p>
    <w:p w:rsidR="004E6FD6" w:rsidRPr="009573B4" w:rsidRDefault="004E6FD6" w:rsidP="004E6FD6">
      <w:pPr>
        <w:spacing w:after="0" w:line="264" w:lineRule="auto"/>
        <w:ind w:left="284" w:hanging="283"/>
        <w:jc w:val="both"/>
        <w:rPr>
          <w:rFonts w:cs="Calibri"/>
          <w:b/>
          <w:sz w:val="20"/>
          <w:szCs w:val="20"/>
        </w:rPr>
      </w:pPr>
    </w:p>
    <w:p w:rsidR="004E6FD6" w:rsidRPr="00F75BE1" w:rsidRDefault="004E6FD6" w:rsidP="004E6FD6">
      <w:pPr>
        <w:numPr>
          <w:ilvl w:val="0"/>
          <w:numId w:val="3"/>
        </w:numPr>
        <w:spacing w:after="0" w:line="264" w:lineRule="auto"/>
        <w:jc w:val="both"/>
        <w:rPr>
          <w:rFonts w:cs="Calibri"/>
          <w:sz w:val="20"/>
          <w:szCs w:val="20"/>
        </w:rPr>
      </w:pPr>
      <w:r w:rsidRPr="00F75BE1">
        <w:rPr>
          <w:rFonts w:eastAsia="Arial" w:cs="Calibri"/>
          <w:sz w:val="20"/>
          <w:szCs w:val="20"/>
        </w:rPr>
        <w:t>Tarifa no endosable. No reembolsable y No transferible.</w:t>
      </w:r>
    </w:p>
    <w:p w:rsidR="004E6FD6" w:rsidRPr="00F75BE1" w:rsidRDefault="004E6FD6" w:rsidP="004E6FD6">
      <w:pPr>
        <w:numPr>
          <w:ilvl w:val="0"/>
          <w:numId w:val="3"/>
        </w:numPr>
        <w:spacing w:after="0" w:line="264" w:lineRule="auto"/>
        <w:jc w:val="both"/>
        <w:rPr>
          <w:rFonts w:cs="Calibri"/>
          <w:sz w:val="20"/>
          <w:szCs w:val="20"/>
        </w:rPr>
      </w:pPr>
      <w:r w:rsidRPr="00F75BE1">
        <w:rPr>
          <w:rFonts w:eastAsia="Times New Roman" w:cs="Calibri"/>
          <w:sz w:val="20"/>
          <w:szCs w:val="20"/>
          <w:lang w:eastAsia="es-PE"/>
        </w:rPr>
        <w:t>Impuestos gubernamentales y cargos adicionales, están sujetos a cambios sin previo aviso hasta la emisión de los boletos.</w:t>
      </w:r>
    </w:p>
    <w:p w:rsidR="004E6FD6" w:rsidRPr="00F75BE1" w:rsidRDefault="004E6FD6" w:rsidP="004E6FD6">
      <w:pPr>
        <w:pStyle w:val="Prrafodelista"/>
        <w:numPr>
          <w:ilvl w:val="0"/>
          <w:numId w:val="3"/>
        </w:numPr>
        <w:spacing w:after="0"/>
        <w:jc w:val="both"/>
        <w:rPr>
          <w:rFonts w:cs="Calibri"/>
          <w:sz w:val="20"/>
          <w:szCs w:val="20"/>
          <w:lang w:val="es-ES"/>
        </w:rPr>
      </w:pPr>
      <w:r w:rsidRPr="00F75BE1">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4E6FD6" w:rsidRPr="00F75BE1" w:rsidRDefault="004E6FD6" w:rsidP="004E6FD6">
      <w:pPr>
        <w:pStyle w:val="Sinespaciado"/>
        <w:numPr>
          <w:ilvl w:val="0"/>
          <w:numId w:val="3"/>
        </w:numPr>
        <w:spacing w:line="276" w:lineRule="auto"/>
        <w:jc w:val="both"/>
        <w:rPr>
          <w:rFonts w:cs="Calibri"/>
          <w:color w:val="000000"/>
          <w:sz w:val="20"/>
          <w:szCs w:val="20"/>
          <w:lang w:val="es-ES"/>
        </w:rPr>
      </w:pPr>
      <w:r w:rsidRPr="00F75BE1">
        <w:rPr>
          <w:rFonts w:cs="Calibri"/>
          <w:color w:val="000000"/>
          <w:sz w:val="20"/>
          <w:szCs w:val="20"/>
          <w:lang w:val="es-ES"/>
        </w:rPr>
        <w:t>Es necesario, siempre, verificar el peso de la maleta permitido por la línea aérea y en caso de tener alguna conexión también tomar previsiones.</w:t>
      </w:r>
    </w:p>
    <w:p w:rsidR="004E6FD6" w:rsidRPr="00F75BE1" w:rsidRDefault="004E6FD6" w:rsidP="004E6FD6">
      <w:pPr>
        <w:numPr>
          <w:ilvl w:val="0"/>
          <w:numId w:val="3"/>
        </w:numPr>
        <w:spacing w:after="0" w:line="200" w:lineRule="atLeast"/>
        <w:jc w:val="both"/>
        <w:rPr>
          <w:rFonts w:eastAsia="Arial" w:cs="Calibri"/>
          <w:sz w:val="20"/>
          <w:szCs w:val="20"/>
        </w:rPr>
      </w:pPr>
      <w:r w:rsidRPr="00F75BE1">
        <w:rPr>
          <w:rFonts w:eastAsia="Arial" w:cs="Calibri"/>
          <w:sz w:val="20"/>
          <w:szCs w:val="20"/>
        </w:rPr>
        <w:t>Media Pensión ó Pensión completa y/o comidas no incluye bebidas.</w:t>
      </w:r>
    </w:p>
    <w:p w:rsidR="004E6FD6" w:rsidRPr="001F296C" w:rsidRDefault="004E6FD6" w:rsidP="001F296C">
      <w:pPr>
        <w:pStyle w:val="Prrafodelista"/>
        <w:numPr>
          <w:ilvl w:val="0"/>
          <w:numId w:val="3"/>
        </w:numPr>
        <w:spacing w:after="0"/>
        <w:rPr>
          <w:rFonts w:cs="Calibri"/>
          <w:sz w:val="20"/>
          <w:szCs w:val="20"/>
        </w:rPr>
      </w:pPr>
      <w:r>
        <w:rPr>
          <w:rFonts w:cs="Calibri"/>
          <w:sz w:val="20"/>
          <w:szCs w:val="20"/>
        </w:rPr>
        <w:t xml:space="preserve">Tarjeta de Asistencia incluida únicamente para personas menores a 70 Años. Personas mayores a 70 años se tiene que aumentar un suplemento de </w:t>
      </w:r>
      <w:r w:rsidRPr="00F92A05">
        <w:rPr>
          <w:rFonts w:cs="Calibri"/>
          <w:b/>
          <w:sz w:val="20"/>
          <w:szCs w:val="20"/>
        </w:rPr>
        <w:t>USD 35.00 por persona.</w:t>
      </w:r>
      <w:r>
        <w:rPr>
          <w:rFonts w:cs="Calibri"/>
          <w:sz w:val="20"/>
          <w:szCs w:val="20"/>
        </w:rPr>
        <w:t xml:space="preserve"> </w:t>
      </w:r>
      <w:r w:rsidRPr="001F296C">
        <w:rPr>
          <w:rFonts w:cs="Calibri"/>
          <w:sz w:val="20"/>
          <w:szCs w:val="20"/>
        </w:rPr>
        <w:t>.</w:t>
      </w:r>
    </w:p>
    <w:p w:rsidR="004E6FD6" w:rsidRPr="00F75BE1" w:rsidRDefault="004E6FD6" w:rsidP="004E6FD6">
      <w:pPr>
        <w:pStyle w:val="Prrafodelista"/>
        <w:numPr>
          <w:ilvl w:val="0"/>
          <w:numId w:val="3"/>
        </w:numPr>
        <w:spacing w:after="0"/>
        <w:rPr>
          <w:rFonts w:cs="Calibri"/>
          <w:sz w:val="20"/>
          <w:szCs w:val="20"/>
        </w:rPr>
      </w:pPr>
      <w:r>
        <w:rPr>
          <w:rFonts w:cs="Calibri"/>
          <w:sz w:val="20"/>
          <w:szCs w:val="20"/>
        </w:rPr>
        <w:t>No aplica tarifa de Hab. Triple, Menor de edad</w:t>
      </w:r>
      <w:r w:rsidR="001F296C">
        <w:rPr>
          <w:rFonts w:cs="Calibri"/>
          <w:sz w:val="20"/>
          <w:szCs w:val="20"/>
        </w:rPr>
        <w:t>,</w:t>
      </w:r>
      <w:r>
        <w:rPr>
          <w:rFonts w:cs="Calibri"/>
          <w:sz w:val="20"/>
          <w:szCs w:val="20"/>
        </w:rPr>
        <w:t xml:space="preserve"> ni otros descuentos. </w:t>
      </w:r>
    </w:p>
    <w:p w:rsidR="004E6FD6" w:rsidRPr="00F75BE1" w:rsidRDefault="004E6FD6" w:rsidP="004E6FD6">
      <w:pPr>
        <w:pStyle w:val="Prrafodelista"/>
        <w:numPr>
          <w:ilvl w:val="0"/>
          <w:numId w:val="3"/>
        </w:numPr>
        <w:spacing w:after="0"/>
        <w:rPr>
          <w:rFonts w:ascii="Arial" w:hAnsi="Arial"/>
          <w:sz w:val="20"/>
          <w:szCs w:val="20"/>
        </w:rPr>
      </w:pPr>
      <w:r w:rsidRPr="00F75BE1">
        <w:rPr>
          <w:rFonts w:cs="Calibri"/>
          <w:sz w:val="20"/>
          <w:szCs w:val="20"/>
        </w:rPr>
        <w:t>Tipo de camb</w:t>
      </w:r>
      <w:r w:rsidR="001F296C">
        <w:rPr>
          <w:rFonts w:cs="Calibri"/>
          <w:sz w:val="20"/>
          <w:szCs w:val="20"/>
        </w:rPr>
        <w:t>io referencial en soles S/.  3.5</w:t>
      </w:r>
      <w:r w:rsidRPr="00F75BE1">
        <w:rPr>
          <w:rFonts w:cs="Calibri"/>
          <w:sz w:val="20"/>
          <w:szCs w:val="20"/>
        </w:rPr>
        <w:t>0. Material exclusivo para agencias de viajes.</w:t>
      </w:r>
    </w:p>
    <w:p w:rsidR="004E6FD6" w:rsidRPr="00F75BE1" w:rsidRDefault="004E6FD6" w:rsidP="004E6FD6">
      <w:pPr>
        <w:pStyle w:val="Prrafodelista"/>
        <w:spacing w:after="0"/>
        <w:rPr>
          <w:rFonts w:ascii="Arial" w:hAnsi="Arial"/>
          <w:sz w:val="20"/>
          <w:szCs w:val="20"/>
        </w:rPr>
      </w:pPr>
    </w:p>
    <w:p w:rsidR="004E6FD6" w:rsidRDefault="004E6FD6" w:rsidP="004E6FD6">
      <w:pPr>
        <w:spacing w:after="0" w:line="264" w:lineRule="auto"/>
        <w:jc w:val="both"/>
        <w:rPr>
          <w:rFonts w:ascii="Arial" w:hAnsi="Arial" w:cs="Arial"/>
          <w:b/>
          <w:bCs/>
          <w:szCs w:val="20"/>
          <w:u w:val="single"/>
          <w:lang w:val="es-ES_tradnl"/>
        </w:rPr>
      </w:pPr>
    </w:p>
    <w:p w:rsidR="004E6FD6" w:rsidRPr="00F75BE1" w:rsidRDefault="004E6FD6" w:rsidP="004E6FD6">
      <w:pPr>
        <w:spacing w:after="0" w:line="264" w:lineRule="auto"/>
        <w:jc w:val="both"/>
        <w:rPr>
          <w:rFonts w:ascii="Arial" w:hAnsi="Arial" w:cs="Arial"/>
          <w:b/>
          <w:bCs/>
          <w:szCs w:val="20"/>
          <w:u w:val="single"/>
          <w:lang w:val="es-ES_tradnl"/>
        </w:rPr>
      </w:pPr>
      <w:r w:rsidRPr="00F75BE1">
        <w:rPr>
          <w:rFonts w:ascii="Arial" w:hAnsi="Arial" w:cs="Arial"/>
          <w:b/>
          <w:bCs/>
          <w:szCs w:val="20"/>
          <w:u w:val="single"/>
          <w:lang w:val="es-ES_tradnl"/>
        </w:rPr>
        <w:t>GENERALES</w:t>
      </w:r>
      <w:r w:rsidRPr="00F75BE1">
        <w:rPr>
          <w:rFonts w:ascii="Arial" w:eastAsia="Arial" w:hAnsi="Arial" w:cs="Arial"/>
          <w:b/>
          <w:bCs/>
          <w:szCs w:val="20"/>
          <w:u w:val="single"/>
          <w:lang w:val="es-ES_tradnl"/>
        </w:rPr>
        <w:t>:</w:t>
      </w:r>
    </w:p>
    <w:p w:rsidR="004E6FD6" w:rsidRPr="00F75BE1" w:rsidRDefault="004E6FD6" w:rsidP="004E6FD6">
      <w:pPr>
        <w:spacing w:after="0" w:line="264" w:lineRule="auto"/>
        <w:jc w:val="both"/>
        <w:rPr>
          <w:rFonts w:ascii="Arial" w:hAnsi="Arial" w:cs="Arial"/>
          <w:sz w:val="20"/>
          <w:szCs w:val="20"/>
        </w:rPr>
      </w:pPr>
    </w:p>
    <w:p w:rsidR="004E6FD6" w:rsidRPr="001A29D9" w:rsidRDefault="004E6FD6" w:rsidP="004E6FD6">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Para asegurar los cupos se r</w:t>
      </w:r>
      <w:r w:rsidR="001F296C">
        <w:rPr>
          <w:rFonts w:cs="Calibri"/>
          <w:b/>
          <w:color w:val="C00000"/>
          <w:sz w:val="20"/>
          <w:szCs w:val="20"/>
          <w:highlight w:val="yellow"/>
        </w:rPr>
        <w:t>equiere de un pre-pago de US$ 8</w:t>
      </w:r>
      <w:r w:rsidRPr="001A29D9">
        <w:rPr>
          <w:rFonts w:cs="Calibri"/>
          <w:b/>
          <w:color w:val="C00000"/>
          <w:sz w:val="20"/>
          <w:szCs w:val="20"/>
          <w:highlight w:val="yellow"/>
        </w:rPr>
        <w:t>00.00  por persona NO REEMBOLSABLE.</w:t>
      </w:r>
    </w:p>
    <w:p w:rsidR="004E6FD6" w:rsidRPr="001A29D9" w:rsidRDefault="004E6FD6" w:rsidP="004E6FD6">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 xml:space="preserve">Comisión </w:t>
      </w:r>
      <w:r w:rsidR="001F296C">
        <w:rPr>
          <w:rFonts w:cs="Calibri"/>
          <w:b/>
          <w:color w:val="C00000"/>
          <w:sz w:val="20"/>
          <w:szCs w:val="20"/>
          <w:highlight w:val="yellow"/>
        </w:rPr>
        <w:t xml:space="preserve">: 11% </w:t>
      </w:r>
      <w:r w:rsidRPr="001A29D9">
        <w:rPr>
          <w:rFonts w:cs="Calibri"/>
          <w:b/>
          <w:color w:val="C00000"/>
          <w:sz w:val="20"/>
          <w:szCs w:val="20"/>
          <w:highlight w:val="yellow"/>
        </w:rPr>
        <w:t xml:space="preserve"> /</w:t>
      </w:r>
      <w:r>
        <w:rPr>
          <w:rFonts w:cs="Calibri"/>
          <w:b/>
          <w:color w:val="C00000"/>
          <w:sz w:val="20"/>
          <w:szCs w:val="20"/>
          <w:highlight w:val="yellow"/>
        </w:rPr>
        <w:t xml:space="preserve">/ Incentivo: USD </w:t>
      </w:r>
      <w:r w:rsidR="001F296C">
        <w:rPr>
          <w:rFonts w:cs="Calibri"/>
          <w:b/>
          <w:color w:val="C00000"/>
          <w:sz w:val="20"/>
          <w:szCs w:val="20"/>
          <w:highlight w:val="yellow"/>
        </w:rPr>
        <w:t>15.00 por pasajero</w:t>
      </w:r>
    </w:p>
    <w:p w:rsidR="004E6FD6" w:rsidRPr="001A29D9" w:rsidRDefault="004E6FD6" w:rsidP="004E6FD6">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El pago final debe de recibirse como máximo 45 días antes de la salida del Tour.</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No reembolsable, no endosable, ni transferible. No se permite cambios. Todos los tramos aéreos de estas ofertas tienen que ser reservados por DOMIREPS. </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Precios sujetos a variación sin previo aviso, t</w:t>
      </w:r>
      <w:r w:rsidRPr="00F75BE1">
        <w:rPr>
          <w:rFonts w:cs="Calibri"/>
          <w:sz w:val="20"/>
          <w:szCs w:val="20"/>
          <w:shd w:val="clear" w:color="auto" w:fill="FFFFFF"/>
        </w:rPr>
        <w:t xml:space="preserve">arifas pueden caducar en cualquier momento, inclusive en este instante por regulaciones del operador o línea aérea. </w:t>
      </w:r>
      <w:r w:rsidRPr="00F75BE1">
        <w:rPr>
          <w:rFonts w:cs="Calibri"/>
          <w:sz w:val="20"/>
          <w:szCs w:val="20"/>
        </w:rPr>
        <w:t>Sujetas a modificación y disponibilidad al momento de efectuar la reserva.</w:t>
      </w:r>
      <w:r w:rsidRPr="00F75BE1">
        <w:rPr>
          <w:rFonts w:cs="Calibri"/>
          <w:sz w:val="20"/>
          <w:szCs w:val="20"/>
          <w:shd w:val="clear" w:color="auto" w:fill="FFFFFF"/>
        </w:rPr>
        <w:t xml:space="preserve"> Consultar antes de solicitar reserva.</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Los traslados aplica para vuelos diurnos, </w:t>
      </w:r>
      <w:r w:rsidRPr="00F75BE1">
        <w:rPr>
          <w:rFonts w:cs="Calibri"/>
          <w:bCs/>
          <w:sz w:val="20"/>
          <w:szCs w:val="20"/>
        </w:rPr>
        <w:t>no valido para vuelos fuera del horario establecido, para ello deberán aplicar tarifa especial o privado. Consultar.</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lastRenderedPageBreak/>
        <w:t xml:space="preserve">Domireps no se hace responsable por los tours o servicios adquiridos a través de un tercero inherente a nuestra empresa, tomados de manera adicional a los servicios emitidos por los asesores de nuestra empresa. </w:t>
      </w:r>
    </w:p>
    <w:p w:rsidR="004E6FD6" w:rsidRPr="00F75BE1" w:rsidRDefault="004E6FD6" w:rsidP="004E6FD6">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E6FD6" w:rsidRPr="00F75BE1" w:rsidRDefault="004E6FD6" w:rsidP="004E6FD6">
      <w:pPr>
        <w:numPr>
          <w:ilvl w:val="0"/>
          <w:numId w:val="2"/>
        </w:numPr>
        <w:tabs>
          <w:tab w:val="clear" w:pos="284"/>
          <w:tab w:val="num" w:pos="0"/>
        </w:tabs>
        <w:spacing w:after="0" w:line="200" w:lineRule="atLeast"/>
        <w:ind w:left="567" w:hanging="283"/>
        <w:jc w:val="both"/>
        <w:rPr>
          <w:rFonts w:cs="Calibri"/>
          <w:b/>
          <w:sz w:val="20"/>
          <w:szCs w:val="20"/>
        </w:rPr>
      </w:pPr>
      <w:r w:rsidRPr="00F75BE1">
        <w:rPr>
          <w:rFonts w:cs="Calibri"/>
          <w:sz w:val="20"/>
          <w:szCs w:val="20"/>
        </w:rPr>
        <w:t>Precios</w:t>
      </w:r>
      <w:r w:rsidRPr="00F75BE1">
        <w:rPr>
          <w:rFonts w:eastAsia="Arial" w:cs="Calibri"/>
          <w:sz w:val="20"/>
          <w:szCs w:val="20"/>
        </w:rPr>
        <w:t xml:space="preserve"> </w:t>
      </w:r>
      <w:r w:rsidRPr="00F75BE1">
        <w:rPr>
          <w:rFonts w:cs="Calibri"/>
          <w:sz w:val="20"/>
          <w:szCs w:val="20"/>
        </w:rPr>
        <w:t>y</w:t>
      </w:r>
      <w:r w:rsidRPr="00F75BE1">
        <w:rPr>
          <w:rFonts w:eastAsia="Arial" w:cs="Calibri"/>
          <w:sz w:val="20"/>
          <w:szCs w:val="20"/>
        </w:rPr>
        <w:t xml:space="preserve"> </w:t>
      </w:r>
      <w:r w:rsidRPr="00F75BE1">
        <w:rPr>
          <w:rFonts w:cs="Calibri"/>
          <w:sz w:val="20"/>
          <w:szCs w:val="20"/>
        </w:rPr>
        <w:t>taxes</w:t>
      </w:r>
      <w:r w:rsidRPr="00F75BE1">
        <w:rPr>
          <w:rFonts w:eastAsia="Arial" w:cs="Calibri"/>
          <w:sz w:val="20"/>
          <w:szCs w:val="20"/>
        </w:rPr>
        <w:t xml:space="preserve"> </w:t>
      </w:r>
      <w:r w:rsidRPr="00F75BE1">
        <w:rPr>
          <w:rFonts w:cs="Calibri"/>
          <w:sz w:val="20"/>
          <w:szCs w:val="20"/>
        </w:rPr>
        <w:t>actualizados</w:t>
      </w:r>
      <w:r w:rsidRPr="00F75BE1">
        <w:rPr>
          <w:rFonts w:eastAsia="Arial" w:cs="Calibri"/>
          <w:sz w:val="20"/>
          <w:szCs w:val="20"/>
        </w:rPr>
        <w:t xml:space="preserve"> </w:t>
      </w:r>
      <w:r w:rsidRPr="00F75BE1">
        <w:rPr>
          <w:rFonts w:cs="Calibri"/>
          <w:sz w:val="20"/>
          <w:szCs w:val="20"/>
        </w:rPr>
        <w:t>al</w:t>
      </w:r>
      <w:r w:rsidRPr="00F75BE1">
        <w:rPr>
          <w:rFonts w:eastAsia="Arial" w:cs="Calibri"/>
          <w:sz w:val="20"/>
          <w:szCs w:val="20"/>
        </w:rPr>
        <w:t xml:space="preserve"> </w:t>
      </w:r>
      <w:r w:rsidRPr="00F75BE1">
        <w:rPr>
          <w:rFonts w:cs="Calibri"/>
          <w:sz w:val="20"/>
          <w:szCs w:val="20"/>
        </w:rPr>
        <w:t>día</w:t>
      </w:r>
      <w:r w:rsidR="0041256B">
        <w:rPr>
          <w:rFonts w:eastAsia="Arial" w:cs="Calibri"/>
          <w:sz w:val="20"/>
          <w:szCs w:val="20"/>
        </w:rPr>
        <w:t xml:space="preserve"> 11 de febrero.</w:t>
      </w:r>
    </w:p>
    <w:p w:rsidR="00AA72AB" w:rsidRPr="004E6FD6" w:rsidRDefault="00AA72AB" w:rsidP="00AA72AB">
      <w:pPr>
        <w:pStyle w:val="Sinespaciado"/>
        <w:jc w:val="both"/>
        <w:rPr>
          <w:sz w:val="20"/>
        </w:rPr>
      </w:pPr>
    </w:p>
    <w:sectPr w:rsidR="00AA72AB" w:rsidRPr="004E6FD6" w:rsidSect="00E45900">
      <w:headerReference w:type="default" r:id="rId8"/>
      <w:footerReference w:type="default" r:id="rId9"/>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C5B" w:rsidRDefault="00FC5C5B" w:rsidP="00E45900">
      <w:pPr>
        <w:spacing w:after="0" w:line="240" w:lineRule="auto"/>
      </w:pPr>
      <w:r>
        <w:separator/>
      </w:r>
    </w:p>
  </w:endnote>
  <w:endnote w:type="continuationSeparator" w:id="0">
    <w:p w:rsidR="00FC5C5B" w:rsidRDefault="00FC5C5B"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5B" w:rsidRDefault="00FC5C5B" w:rsidP="00E45900">
    <w:pPr>
      <w:pStyle w:val="Piedepgina"/>
      <w:ind w:left="-142"/>
      <w:jc w:val="center"/>
      <w:rPr>
        <w:sz w:val="20"/>
        <w:szCs w:val="20"/>
      </w:rPr>
    </w:pPr>
  </w:p>
  <w:p w:rsidR="00FC5C5B" w:rsidRDefault="00FC5C5B" w:rsidP="00E45900">
    <w:pPr>
      <w:pStyle w:val="Piedepgina"/>
      <w:jc w:val="center"/>
      <w:rPr>
        <w:sz w:val="20"/>
        <w:szCs w:val="20"/>
      </w:rPr>
    </w:pPr>
    <w:r>
      <w:rPr>
        <w:sz w:val="20"/>
        <w:szCs w:val="20"/>
      </w:rPr>
      <w:t>Domireps - Agencia de Viajes Mayorista | Dirección: Avenida Petit Thouars 4229 – Miraflores, Lima - Perú</w:t>
    </w:r>
  </w:p>
  <w:p w:rsidR="00FC5C5B" w:rsidRPr="00E45900" w:rsidRDefault="00FC5C5B"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C5B" w:rsidRDefault="00FC5C5B" w:rsidP="00E45900">
      <w:pPr>
        <w:spacing w:after="0" w:line="240" w:lineRule="auto"/>
      </w:pPr>
      <w:r>
        <w:separator/>
      </w:r>
    </w:p>
  </w:footnote>
  <w:footnote w:type="continuationSeparator" w:id="0">
    <w:p w:rsidR="00FC5C5B" w:rsidRDefault="00FC5C5B"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C5B" w:rsidRDefault="00FC5C5B"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0762762F"/>
    <w:multiLevelType w:val="hybridMultilevel"/>
    <w:tmpl w:val="8908847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5B208D8"/>
    <w:multiLevelType w:val="hybridMultilevel"/>
    <w:tmpl w:val="DC66E65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E9205DF"/>
    <w:multiLevelType w:val="hybridMultilevel"/>
    <w:tmpl w:val="CAC2124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3EF1023"/>
    <w:multiLevelType w:val="hybridMultilevel"/>
    <w:tmpl w:val="6C64D3C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E447256"/>
    <w:multiLevelType w:val="hybridMultilevel"/>
    <w:tmpl w:val="2B329F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E45900"/>
    <w:rsid w:val="000101B9"/>
    <w:rsid w:val="000136F5"/>
    <w:rsid w:val="001535E5"/>
    <w:rsid w:val="00155F17"/>
    <w:rsid w:val="00163C9E"/>
    <w:rsid w:val="0017087A"/>
    <w:rsid w:val="001A1A02"/>
    <w:rsid w:val="001A29D9"/>
    <w:rsid w:val="001F296C"/>
    <w:rsid w:val="00243DE8"/>
    <w:rsid w:val="002525E6"/>
    <w:rsid w:val="002B625D"/>
    <w:rsid w:val="002F2521"/>
    <w:rsid w:val="00386740"/>
    <w:rsid w:val="003B6045"/>
    <w:rsid w:val="003D3490"/>
    <w:rsid w:val="003D771A"/>
    <w:rsid w:val="0041256B"/>
    <w:rsid w:val="00464ADA"/>
    <w:rsid w:val="004E6FD6"/>
    <w:rsid w:val="00501023"/>
    <w:rsid w:val="00513ECD"/>
    <w:rsid w:val="00652528"/>
    <w:rsid w:val="00720A49"/>
    <w:rsid w:val="0095386F"/>
    <w:rsid w:val="00955C7C"/>
    <w:rsid w:val="00AA72AB"/>
    <w:rsid w:val="00AC11FF"/>
    <w:rsid w:val="00B57088"/>
    <w:rsid w:val="00BB7B52"/>
    <w:rsid w:val="00C162D2"/>
    <w:rsid w:val="00C3047F"/>
    <w:rsid w:val="00C34B2C"/>
    <w:rsid w:val="00C82C69"/>
    <w:rsid w:val="00C8696C"/>
    <w:rsid w:val="00CB7828"/>
    <w:rsid w:val="00D42D4C"/>
    <w:rsid w:val="00D565C6"/>
    <w:rsid w:val="00D700CC"/>
    <w:rsid w:val="00DB7190"/>
    <w:rsid w:val="00DD3E73"/>
    <w:rsid w:val="00E45900"/>
    <w:rsid w:val="00E62E0E"/>
    <w:rsid w:val="00ED0498"/>
    <w:rsid w:val="00EE0F8F"/>
    <w:rsid w:val="00F32A75"/>
    <w:rsid w:val="00F75BE1"/>
    <w:rsid w:val="00FC5C5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2B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64A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
    <w:name w:val="Light List"/>
    <w:basedOn w:val="Tablanormal"/>
    <w:uiPriority w:val="61"/>
    <w:rsid w:val="004E6F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638145253">
      <w:bodyDiv w:val="1"/>
      <w:marLeft w:val="0"/>
      <w:marRight w:val="0"/>
      <w:marTop w:val="0"/>
      <w:marBottom w:val="0"/>
      <w:divBdr>
        <w:top w:val="none" w:sz="0" w:space="0" w:color="auto"/>
        <w:left w:val="none" w:sz="0" w:space="0" w:color="auto"/>
        <w:bottom w:val="none" w:sz="0" w:space="0" w:color="auto"/>
        <w:right w:val="none" w:sz="0" w:space="0" w:color="auto"/>
      </w:divBdr>
    </w:div>
    <w:div w:id="742339392">
      <w:bodyDiv w:val="1"/>
      <w:marLeft w:val="0"/>
      <w:marRight w:val="0"/>
      <w:marTop w:val="0"/>
      <w:marBottom w:val="0"/>
      <w:divBdr>
        <w:top w:val="none" w:sz="0" w:space="0" w:color="auto"/>
        <w:left w:val="none" w:sz="0" w:space="0" w:color="auto"/>
        <w:bottom w:val="none" w:sz="0" w:space="0" w:color="auto"/>
        <w:right w:val="none" w:sz="0" w:space="0" w:color="auto"/>
      </w:divBdr>
      <w:divsChild>
        <w:div w:id="1967470502">
          <w:marLeft w:val="-322"/>
          <w:marRight w:val="-322"/>
          <w:marTop w:val="0"/>
          <w:marBottom w:val="0"/>
          <w:divBdr>
            <w:top w:val="none" w:sz="0" w:space="0" w:color="auto"/>
            <w:left w:val="none" w:sz="0" w:space="0" w:color="auto"/>
            <w:bottom w:val="none" w:sz="0" w:space="0" w:color="auto"/>
            <w:right w:val="none" w:sz="0" w:space="0" w:color="auto"/>
          </w:divBdr>
          <w:divsChild>
            <w:div w:id="693769113">
              <w:marLeft w:val="0"/>
              <w:marRight w:val="0"/>
              <w:marTop w:val="0"/>
              <w:marBottom w:val="0"/>
              <w:divBdr>
                <w:top w:val="none" w:sz="0" w:space="0" w:color="auto"/>
                <w:left w:val="none" w:sz="0" w:space="0" w:color="auto"/>
                <w:bottom w:val="none" w:sz="0" w:space="0" w:color="auto"/>
                <w:right w:val="none" w:sz="0" w:space="0" w:color="auto"/>
              </w:divBdr>
              <w:divsChild>
                <w:div w:id="1147238333">
                  <w:marLeft w:val="-322"/>
                  <w:marRight w:val="-322"/>
                  <w:marTop w:val="0"/>
                  <w:marBottom w:val="0"/>
                  <w:divBdr>
                    <w:top w:val="none" w:sz="0" w:space="0" w:color="auto"/>
                    <w:left w:val="none" w:sz="0" w:space="0" w:color="auto"/>
                    <w:bottom w:val="none" w:sz="0" w:space="0" w:color="auto"/>
                    <w:right w:val="none" w:sz="0" w:space="0" w:color="auto"/>
                  </w:divBdr>
                  <w:divsChild>
                    <w:div w:id="253588663">
                      <w:marLeft w:val="1101"/>
                      <w:marRight w:val="0"/>
                      <w:marTop w:val="0"/>
                      <w:marBottom w:val="0"/>
                      <w:divBdr>
                        <w:top w:val="none" w:sz="0" w:space="0" w:color="auto"/>
                        <w:left w:val="none" w:sz="0" w:space="0" w:color="auto"/>
                        <w:bottom w:val="none" w:sz="0" w:space="0" w:color="auto"/>
                        <w:right w:val="none" w:sz="0" w:space="0" w:color="auto"/>
                      </w:divBdr>
                      <w:divsChild>
                        <w:div w:id="4406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2210">
          <w:marLeft w:val="-322"/>
          <w:marRight w:val="-322"/>
          <w:marTop w:val="0"/>
          <w:marBottom w:val="0"/>
          <w:divBdr>
            <w:top w:val="none" w:sz="0" w:space="0" w:color="auto"/>
            <w:left w:val="none" w:sz="0" w:space="0" w:color="auto"/>
            <w:bottom w:val="none" w:sz="0" w:space="0" w:color="auto"/>
            <w:right w:val="none" w:sz="0" w:space="0" w:color="auto"/>
          </w:divBdr>
          <w:divsChild>
            <w:div w:id="1858814392">
              <w:marLeft w:val="0"/>
              <w:marRight w:val="0"/>
              <w:marTop w:val="0"/>
              <w:marBottom w:val="0"/>
              <w:divBdr>
                <w:top w:val="none" w:sz="0" w:space="0" w:color="auto"/>
                <w:left w:val="none" w:sz="0" w:space="0" w:color="auto"/>
                <w:bottom w:val="none" w:sz="0" w:space="0" w:color="auto"/>
                <w:right w:val="none" w:sz="0" w:space="0" w:color="auto"/>
              </w:divBdr>
              <w:divsChild>
                <w:div w:id="835415080">
                  <w:marLeft w:val="-322"/>
                  <w:marRight w:val="-322"/>
                  <w:marTop w:val="0"/>
                  <w:marBottom w:val="0"/>
                  <w:divBdr>
                    <w:top w:val="none" w:sz="0" w:space="0" w:color="auto"/>
                    <w:left w:val="none" w:sz="0" w:space="0" w:color="auto"/>
                    <w:bottom w:val="none" w:sz="0" w:space="0" w:color="auto"/>
                    <w:right w:val="none" w:sz="0" w:space="0" w:color="auto"/>
                  </w:divBdr>
                  <w:divsChild>
                    <w:div w:id="1121653125">
                      <w:marLeft w:val="0"/>
                      <w:marRight w:val="0"/>
                      <w:marTop w:val="0"/>
                      <w:marBottom w:val="0"/>
                      <w:divBdr>
                        <w:top w:val="none" w:sz="0" w:space="0" w:color="auto"/>
                        <w:left w:val="none" w:sz="0" w:space="0" w:color="auto"/>
                        <w:bottom w:val="none" w:sz="0" w:space="0" w:color="auto"/>
                        <w:right w:val="none" w:sz="0" w:space="0" w:color="auto"/>
                      </w:divBdr>
                      <w:divsChild>
                        <w:div w:id="21424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3915">
              <w:marLeft w:val="0"/>
              <w:marRight w:val="0"/>
              <w:marTop w:val="0"/>
              <w:marBottom w:val="0"/>
              <w:divBdr>
                <w:top w:val="none" w:sz="0" w:space="0" w:color="auto"/>
                <w:left w:val="none" w:sz="0" w:space="0" w:color="auto"/>
                <w:bottom w:val="none" w:sz="0" w:space="0" w:color="auto"/>
                <w:right w:val="none" w:sz="0" w:space="0" w:color="auto"/>
              </w:divBdr>
              <w:divsChild>
                <w:div w:id="1978297892">
                  <w:marLeft w:val="-322"/>
                  <w:marRight w:val="-322"/>
                  <w:marTop w:val="0"/>
                  <w:marBottom w:val="0"/>
                  <w:divBdr>
                    <w:top w:val="none" w:sz="0" w:space="0" w:color="auto"/>
                    <w:left w:val="none" w:sz="0" w:space="0" w:color="auto"/>
                    <w:bottom w:val="none" w:sz="0" w:space="0" w:color="auto"/>
                    <w:right w:val="none" w:sz="0" w:space="0" w:color="auto"/>
                  </w:divBdr>
                  <w:divsChild>
                    <w:div w:id="1262684050">
                      <w:marLeft w:val="1101"/>
                      <w:marRight w:val="0"/>
                      <w:marTop w:val="0"/>
                      <w:marBottom w:val="0"/>
                      <w:divBdr>
                        <w:top w:val="none" w:sz="0" w:space="0" w:color="auto"/>
                        <w:left w:val="none" w:sz="0" w:space="0" w:color="auto"/>
                        <w:bottom w:val="none" w:sz="0" w:space="0" w:color="auto"/>
                        <w:right w:val="none" w:sz="0" w:space="0" w:color="auto"/>
                      </w:divBdr>
                      <w:divsChild>
                        <w:div w:id="20231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6246">
          <w:marLeft w:val="-322"/>
          <w:marRight w:val="-322"/>
          <w:marTop w:val="0"/>
          <w:marBottom w:val="0"/>
          <w:divBdr>
            <w:top w:val="none" w:sz="0" w:space="0" w:color="auto"/>
            <w:left w:val="none" w:sz="0" w:space="0" w:color="auto"/>
            <w:bottom w:val="none" w:sz="0" w:space="0" w:color="auto"/>
            <w:right w:val="none" w:sz="0" w:space="0" w:color="auto"/>
          </w:divBdr>
          <w:divsChild>
            <w:div w:id="1602687667">
              <w:marLeft w:val="0"/>
              <w:marRight w:val="0"/>
              <w:marTop w:val="0"/>
              <w:marBottom w:val="0"/>
              <w:divBdr>
                <w:top w:val="none" w:sz="0" w:space="0" w:color="auto"/>
                <w:left w:val="none" w:sz="0" w:space="0" w:color="auto"/>
                <w:bottom w:val="none" w:sz="0" w:space="0" w:color="auto"/>
                <w:right w:val="none" w:sz="0" w:space="0" w:color="auto"/>
              </w:divBdr>
              <w:divsChild>
                <w:div w:id="1058238151">
                  <w:marLeft w:val="-322"/>
                  <w:marRight w:val="-322"/>
                  <w:marTop w:val="0"/>
                  <w:marBottom w:val="0"/>
                  <w:divBdr>
                    <w:top w:val="none" w:sz="0" w:space="0" w:color="auto"/>
                    <w:left w:val="none" w:sz="0" w:space="0" w:color="auto"/>
                    <w:bottom w:val="none" w:sz="0" w:space="0" w:color="auto"/>
                    <w:right w:val="none" w:sz="0" w:space="0" w:color="auto"/>
                  </w:divBdr>
                  <w:divsChild>
                    <w:div w:id="23603688">
                      <w:marLeft w:val="0"/>
                      <w:marRight w:val="0"/>
                      <w:marTop w:val="0"/>
                      <w:marBottom w:val="0"/>
                      <w:divBdr>
                        <w:top w:val="none" w:sz="0" w:space="0" w:color="auto"/>
                        <w:left w:val="none" w:sz="0" w:space="0" w:color="auto"/>
                        <w:bottom w:val="none" w:sz="0" w:space="0" w:color="auto"/>
                        <w:right w:val="none" w:sz="0" w:space="0" w:color="auto"/>
                      </w:divBdr>
                      <w:divsChild>
                        <w:div w:id="12878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7062">
              <w:marLeft w:val="0"/>
              <w:marRight w:val="0"/>
              <w:marTop w:val="0"/>
              <w:marBottom w:val="0"/>
              <w:divBdr>
                <w:top w:val="none" w:sz="0" w:space="0" w:color="auto"/>
                <w:left w:val="none" w:sz="0" w:space="0" w:color="auto"/>
                <w:bottom w:val="none" w:sz="0" w:space="0" w:color="auto"/>
                <w:right w:val="none" w:sz="0" w:space="0" w:color="auto"/>
              </w:divBdr>
              <w:divsChild>
                <w:div w:id="2013675558">
                  <w:marLeft w:val="-322"/>
                  <w:marRight w:val="-322"/>
                  <w:marTop w:val="0"/>
                  <w:marBottom w:val="0"/>
                  <w:divBdr>
                    <w:top w:val="none" w:sz="0" w:space="0" w:color="auto"/>
                    <w:left w:val="none" w:sz="0" w:space="0" w:color="auto"/>
                    <w:bottom w:val="none" w:sz="0" w:space="0" w:color="auto"/>
                    <w:right w:val="none" w:sz="0" w:space="0" w:color="auto"/>
                  </w:divBdr>
                  <w:divsChild>
                    <w:div w:id="553465336">
                      <w:marLeft w:val="1101"/>
                      <w:marRight w:val="0"/>
                      <w:marTop w:val="0"/>
                      <w:marBottom w:val="0"/>
                      <w:divBdr>
                        <w:top w:val="none" w:sz="0" w:space="0" w:color="auto"/>
                        <w:left w:val="none" w:sz="0" w:space="0" w:color="auto"/>
                        <w:bottom w:val="none" w:sz="0" w:space="0" w:color="auto"/>
                        <w:right w:val="none" w:sz="0" w:space="0" w:color="auto"/>
                      </w:divBdr>
                      <w:divsChild>
                        <w:div w:id="3620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70050">
          <w:marLeft w:val="-322"/>
          <w:marRight w:val="-322"/>
          <w:marTop w:val="0"/>
          <w:marBottom w:val="0"/>
          <w:divBdr>
            <w:top w:val="none" w:sz="0" w:space="0" w:color="auto"/>
            <w:left w:val="none" w:sz="0" w:space="0" w:color="auto"/>
            <w:bottom w:val="none" w:sz="0" w:space="0" w:color="auto"/>
            <w:right w:val="none" w:sz="0" w:space="0" w:color="auto"/>
          </w:divBdr>
          <w:divsChild>
            <w:div w:id="617030781">
              <w:marLeft w:val="0"/>
              <w:marRight w:val="0"/>
              <w:marTop w:val="0"/>
              <w:marBottom w:val="0"/>
              <w:divBdr>
                <w:top w:val="none" w:sz="0" w:space="0" w:color="auto"/>
                <w:left w:val="none" w:sz="0" w:space="0" w:color="auto"/>
                <w:bottom w:val="none" w:sz="0" w:space="0" w:color="auto"/>
                <w:right w:val="none" w:sz="0" w:space="0" w:color="auto"/>
              </w:divBdr>
              <w:divsChild>
                <w:div w:id="1491943396">
                  <w:marLeft w:val="-322"/>
                  <w:marRight w:val="-322"/>
                  <w:marTop w:val="0"/>
                  <w:marBottom w:val="0"/>
                  <w:divBdr>
                    <w:top w:val="none" w:sz="0" w:space="0" w:color="auto"/>
                    <w:left w:val="none" w:sz="0" w:space="0" w:color="auto"/>
                    <w:bottom w:val="none" w:sz="0" w:space="0" w:color="auto"/>
                    <w:right w:val="none" w:sz="0" w:space="0" w:color="auto"/>
                  </w:divBdr>
                  <w:divsChild>
                    <w:div w:id="1066030602">
                      <w:marLeft w:val="0"/>
                      <w:marRight w:val="0"/>
                      <w:marTop w:val="0"/>
                      <w:marBottom w:val="0"/>
                      <w:divBdr>
                        <w:top w:val="none" w:sz="0" w:space="0" w:color="auto"/>
                        <w:left w:val="none" w:sz="0" w:space="0" w:color="auto"/>
                        <w:bottom w:val="none" w:sz="0" w:space="0" w:color="auto"/>
                        <w:right w:val="none" w:sz="0" w:space="0" w:color="auto"/>
                      </w:divBdr>
                      <w:divsChild>
                        <w:div w:id="12098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267343">
              <w:marLeft w:val="0"/>
              <w:marRight w:val="0"/>
              <w:marTop w:val="0"/>
              <w:marBottom w:val="0"/>
              <w:divBdr>
                <w:top w:val="none" w:sz="0" w:space="0" w:color="auto"/>
                <w:left w:val="none" w:sz="0" w:space="0" w:color="auto"/>
                <w:bottom w:val="none" w:sz="0" w:space="0" w:color="auto"/>
                <w:right w:val="none" w:sz="0" w:space="0" w:color="auto"/>
              </w:divBdr>
              <w:divsChild>
                <w:div w:id="1565868494">
                  <w:marLeft w:val="-322"/>
                  <w:marRight w:val="-322"/>
                  <w:marTop w:val="0"/>
                  <w:marBottom w:val="0"/>
                  <w:divBdr>
                    <w:top w:val="none" w:sz="0" w:space="0" w:color="auto"/>
                    <w:left w:val="none" w:sz="0" w:space="0" w:color="auto"/>
                    <w:bottom w:val="none" w:sz="0" w:space="0" w:color="auto"/>
                    <w:right w:val="none" w:sz="0" w:space="0" w:color="auto"/>
                  </w:divBdr>
                  <w:divsChild>
                    <w:div w:id="862327388">
                      <w:marLeft w:val="1101"/>
                      <w:marRight w:val="0"/>
                      <w:marTop w:val="0"/>
                      <w:marBottom w:val="0"/>
                      <w:divBdr>
                        <w:top w:val="none" w:sz="0" w:space="0" w:color="auto"/>
                        <w:left w:val="none" w:sz="0" w:space="0" w:color="auto"/>
                        <w:bottom w:val="none" w:sz="0" w:space="0" w:color="auto"/>
                        <w:right w:val="none" w:sz="0" w:space="0" w:color="auto"/>
                      </w:divBdr>
                      <w:divsChild>
                        <w:div w:id="20340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3769">
          <w:marLeft w:val="-322"/>
          <w:marRight w:val="-322"/>
          <w:marTop w:val="0"/>
          <w:marBottom w:val="0"/>
          <w:divBdr>
            <w:top w:val="none" w:sz="0" w:space="0" w:color="auto"/>
            <w:left w:val="none" w:sz="0" w:space="0" w:color="auto"/>
            <w:bottom w:val="none" w:sz="0" w:space="0" w:color="auto"/>
            <w:right w:val="none" w:sz="0" w:space="0" w:color="auto"/>
          </w:divBdr>
          <w:divsChild>
            <w:div w:id="402994830">
              <w:marLeft w:val="0"/>
              <w:marRight w:val="0"/>
              <w:marTop w:val="0"/>
              <w:marBottom w:val="0"/>
              <w:divBdr>
                <w:top w:val="none" w:sz="0" w:space="0" w:color="auto"/>
                <w:left w:val="none" w:sz="0" w:space="0" w:color="auto"/>
                <w:bottom w:val="none" w:sz="0" w:space="0" w:color="auto"/>
                <w:right w:val="none" w:sz="0" w:space="0" w:color="auto"/>
              </w:divBdr>
              <w:divsChild>
                <w:div w:id="546526001">
                  <w:marLeft w:val="-322"/>
                  <w:marRight w:val="-322"/>
                  <w:marTop w:val="0"/>
                  <w:marBottom w:val="0"/>
                  <w:divBdr>
                    <w:top w:val="none" w:sz="0" w:space="0" w:color="auto"/>
                    <w:left w:val="none" w:sz="0" w:space="0" w:color="auto"/>
                    <w:bottom w:val="none" w:sz="0" w:space="0" w:color="auto"/>
                    <w:right w:val="none" w:sz="0" w:space="0" w:color="auto"/>
                  </w:divBdr>
                  <w:divsChild>
                    <w:div w:id="1231773443">
                      <w:marLeft w:val="0"/>
                      <w:marRight w:val="0"/>
                      <w:marTop w:val="0"/>
                      <w:marBottom w:val="0"/>
                      <w:divBdr>
                        <w:top w:val="none" w:sz="0" w:space="0" w:color="auto"/>
                        <w:left w:val="none" w:sz="0" w:space="0" w:color="auto"/>
                        <w:bottom w:val="none" w:sz="0" w:space="0" w:color="auto"/>
                        <w:right w:val="none" w:sz="0" w:space="0" w:color="auto"/>
                      </w:divBdr>
                      <w:divsChild>
                        <w:div w:id="179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9244">
              <w:marLeft w:val="0"/>
              <w:marRight w:val="0"/>
              <w:marTop w:val="0"/>
              <w:marBottom w:val="0"/>
              <w:divBdr>
                <w:top w:val="none" w:sz="0" w:space="0" w:color="auto"/>
                <w:left w:val="none" w:sz="0" w:space="0" w:color="auto"/>
                <w:bottom w:val="none" w:sz="0" w:space="0" w:color="auto"/>
                <w:right w:val="none" w:sz="0" w:space="0" w:color="auto"/>
              </w:divBdr>
              <w:divsChild>
                <w:div w:id="62681658">
                  <w:marLeft w:val="-322"/>
                  <w:marRight w:val="-322"/>
                  <w:marTop w:val="0"/>
                  <w:marBottom w:val="0"/>
                  <w:divBdr>
                    <w:top w:val="none" w:sz="0" w:space="0" w:color="auto"/>
                    <w:left w:val="none" w:sz="0" w:space="0" w:color="auto"/>
                    <w:bottom w:val="none" w:sz="0" w:space="0" w:color="auto"/>
                    <w:right w:val="none" w:sz="0" w:space="0" w:color="auto"/>
                  </w:divBdr>
                  <w:divsChild>
                    <w:div w:id="939918830">
                      <w:marLeft w:val="1101"/>
                      <w:marRight w:val="0"/>
                      <w:marTop w:val="0"/>
                      <w:marBottom w:val="0"/>
                      <w:divBdr>
                        <w:top w:val="none" w:sz="0" w:space="0" w:color="auto"/>
                        <w:left w:val="none" w:sz="0" w:space="0" w:color="auto"/>
                        <w:bottom w:val="none" w:sz="0" w:space="0" w:color="auto"/>
                        <w:right w:val="none" w:sz="0" w:space="0" w:color="auto"/>
                      </w:divBdr>
                      <w:divsChild>
                        <w:div w:id="18891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77317">
          <w:marLeft w:val="-322"/>
          <w:marRight w:val="-322"/>
          <w:marTop w:val="0"/>
          <w:marBottom w:val="0"/>
          <w:divBdr>
            <w:top w:val="none" w:sz="0" w:space="0" w:color="auto"/>
            <w:left w:val="none" w:sz="0" w:space="0" w:color="auto"/>
            <w:bottom w:val="none" w:sz="0" w:space="0" w:color="auto"/>
            <w:right w:val="none" w:sz="0" w:space="0" w:color="auto"/>
          </w:divBdr>
          <w:divsChild>
            <w:div w:id="377170988">
              <w:marLeft w:val="0"/>
              <w:marRight w:val="0"/>
              <w:marTop w:val="0"/>
              <w:marBottom w:val="0"/>
              <w:divBdr>
                <w:top w:val="none" w:sz="0" w:space="0" w:color="auto"/>
                <w:left w:val="none" w:sz="0" w:space="0" w:color="auto"/>
                <w:bottom w:val="none" w:sz="0" w:space="0" w:color="auto"/>
                <w:right w:val="none" w:sz="0" w:space="0" w:color="auto"/>
              </w:divBdr>
              <w:divsChild>
                <w:div w:id="2034720165">
                  <w:marLeft w:val="-322"/>
                  <w:marRight w:val="-322"/>
                  <w:marTop w:val="0"/>
                  <w:marBottom w:val="0"/>
                  <w:divBdr>
                    <w:top w:val="none" w:sz="0" w:space="0" w:color="auto"/>
                    <w:left w:val="none" w:sz="0" w:space="0" w:color="auto"/>
                    <w:bottom w:val="none" w:sz="0" w:space="0" w:color="auto"/>
                    <w:right w:val="none" w:sz="0" w:space="0" w:color="auto"/>
                  </w:divBdr>
                  <w:divsChild>
                    <w:div w:id="1841891792">
                      <w:marLeft w:val="0"/>
                      <w:marRight w:val="0"/>
                      <w:marTop w:val="0"/>
                      <w:marBottom w:val="0"/>
                      <w:divBdr>
                        <w:top w:val="none" w:sz="0" w:space="0" w:color="auto"/>
                        <w:left w:val="none" w:sz="0" w:space="0" w:color="auto"/>
                        <w:bottom w:val="none" w:sz="0" w:space="0" w:color="auto"/>
                        <w:right w:val="none" w:sz="0" w:space="0" w:color="auto"/>
                      </w:divBdr>
                      <w:divsChild>
                        <w:div w:id="13108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11884">
              <w:marLeft w:val="0"/>
              <w:marRight w:val="0"/>
              <w:marTop w:val="0"/>
              <w:marBottom w:val="0"/>
              <w:divBdr>
                <w:top w:val="none" w:sz="0" w:space="0" w:color="auto"/>
                <w:left w:val="none" w:sz="0" w:space="0" w:color="auto"/>
                <w:bottom w:val="none" w:sz="0" w:space="0" w:color="auto"/>
                <w:right w:val="none" w:sz="0" w:space="0" w:color="auto"/>
              </w:divBdr>
              <w:divsChild>
                <w:div w:id="1117454798">
                  <w:marLeft w:val="-322"/>
                  <w:marRight w:val="-322"/>
                  <w:marTop w:val="0"/>
                  <w:marBottom w:val="0"/>
                  <w:divBdr>
                    <w:top w:val="none" w:sz="0" w:space="0" w:color="auto"/>
                    <w:left w:val="none" w:sz="0" w:space="0" w:color="auto"/>
                    <w:bottom w:val="none" w:sz="0" w:space="0" w:color="auto"/>
                    <w:right w:val="none" w:sz="0" w:space="0" w:color="auto"/>
                  </w:divBdr>
                  <w:divsChild>
                    <w:div w:id="1647204069">
                      <w:marLeft w:val="1101"/>
                      <w:marRight w:val="0"/>
                      <w:marTop w:val="0"/>
                      <w:marBottom w:val="0"/>
                      <w:divBdr>
                        <w:top w:val="none" w:sz="0" w:space="0" w:color="auto"/>
                        <w:left w:val="none" w:sz="0" w:space="0" w:color="auto"/>
                        <w:bottom w:val="none" w:sz="0" w:space="0" w:color="auto"/>
                        <w:right w:val="none" w:sz="0" w:space="0" w:color="auto"/>
                      </w:divBdr>
                      <w:divsChild>
                        <w:div w:id="552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6334">
          <w:marLeft w:val="-322"/>
          <w:marRight w:val="-322"/>
          <w:marTop w:val="0"/>
          <w:marBottom w:val="0"/>
          <w:divBdr>
            <w:top w:val="none" w:sz="0" w:space="0" w:color="auto"/>
            <w:left w:val="none" w:sz="0" w:space="0" w:color="auto"/>
            <w:bottom w:val="none" w:sz="0" w:space="0" w:color="auto"/>
            <w:right w:val="none" w:sz="0" w:space="0" w:color="auto"/>
          </w:divBdr>
          <w:divsChild>
            <w:div w:id="1517886803">
              <w:marLeft w:val="0"/>
              <w:marRight w:val="0"/>
              <w:marTop w:val="0"/>
              <w:marBottom w:val="0"/>
              <w:divBdr>
                <w:top w:val="none" w:sz="0" w:space="0" w:color="auto"/>
                <w:left w:val="none" w:sz="0" w:space="0" w:color="auto"/>
                <w:bottom w:val="none" w:sz="0" w:space="0" w:color="auto"/>
                <w:right w:val="none" w:sz="0" w:space="0" w:color="auto"/>
              </w:divBdr>
              <w:divsChild>
                <w:div w:id="1691372565">
                  <w:marLeft w:val="-322"/>
                  <w:marRight w:val="-322"/>
                  <w:marTop w:val="0"/>
                  <w:marBottom w:val="0"/>
                  <w:divBdr>
                    <w:top w:val="none" w:sz="0" w:space="0" w:color="auto"/>
                    <w:left w:val="none" w:sz="0" w:space="0" w:color="auto"/>
                    <w:bottom w:val="none" w:sz="0" w:space="0" w:color="auto"/>
                    <w:right w:val="none" w:sz="0" w:space="0" w:color="auto"/>
                  </w:divBdr>
                  <w:divsChild>
                    <w:div w:id="1700937121">
                      <w:marLeft w:val="0"/>
                      <w:marRight w:val="0"/>
                      <w:marTop w:val="0"/>
                      <w:marBottom w:val="0"/>
                      <w:divBdr>
                        <w:top w:val="none" w:sz="0" w:space="0" w:color="auto"/>
                        <w:left w:val="none" w:sz="0" w:space="0" w:color="auto"/>
                        <w:bottom w:val="none" w:sz="0" w:space="0" w:color="auto"/>
                        <w:right w:val="none" w:sz="0" w:space="0" w:color="auto"/>
                      </w:divBdr>
                      <w:divsChild>
                        <w:div w:id="2961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9587">
              <w:marLeft w:val="0"/>
              <w:marRight w:val="0"/>
              <w:marTop w:val="0"/>
              <w:marBottom w:val="0"/>
              <w:divBdr>
                <w:top w:val="none" w:sz="0" w:space="0" w:color="auto"/>
                <w:left w:val="none" w:sz="0" w:space="0" w:color="auto"/>
                <w:bottom w:val="none" w:sz="0" w:space="0" w:color="auto"/>
                <w:right w:val="none" w:sz="0" w:space="0" w:color="auto"/>
              </w:divBdr>
              <w:divsChild>
                <w:div w:id="1371295057">
                  <w:marLeft w:val="-322"/>
                  <w:marRight w:val="-322"/>
                  <w:marTop w:val="0"/>
                  <w:marBottom w:val="0"/>
                  <w:divBdr>
                    <w:top w:val="none" w:sz="0" w:space="0" w:color="auto"/>
                    <w:left w:val="none" w:sz="0" w:space="0" w:color="auto"/>
                    <w:bottom w:val="none" w:sz="0" w:space="0" w:color="auto"/>
                    <w:right w:val="none" w:sz="0" w:space="0" w:color="auto"/>
                  </w:divBdr>
                  <w:divsChild>
                    <w:div w:id="1389306564">
                      <w:marLeft w:val="1101"/>
                      <w:marRight w:val="0"/>
                      <w:marTop w:val="0"/>
                      <w:marBottom w:val="0"/>
                      <w:divBdr>
                        <w:top w:val="none" w:sz="0" w:space="0" w:color="auto"/>
                        <w:left w:val="none" w:sz="0" w:space="0" w:color="auto"/>
                        <w:bottom w:val="none" w:sz="0" w:space="0" w:color="auto"/>
                        <w:right w:val="none" w:sz="0" w:space="0" w:color="auto"/>
                      </w:divBdr>
                      <w:divsChild>
                        <w:div w:id="1883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68092">
          <w:marLeft w:val="-322"/>
          <w:marRight w:val="-322"/>
          <w:marTop w:val="0"/>
          <w:marBottom w:val="0"/>
          <w:divBdr>
            <w:top w:val="none" w:sz="0" w:space="0" w:color="auto"/>
            <w:left w:val="none" w:sz="0" w:space="0" w:color="auto"/>
            <w:bottom w:val="none" w:sz="0" w:space="0" w:color="auto"/>
            <w:right w:val="none" w:sz="0" w:space="0" w:color="auto"/>
          </w:divBdr>
          <w:divsChild>
            <w:div w:id="317808682">
              <w:marLeft w:val="0"/>
              <w:marRight w:val="0"/>
              <w:marTop w:val="0"/>
              <w:marBottom w:val="0"/>
              <w:divBdr>
                <w:top w:val="none" w:sz="0" w:space="0" w:color="auto"/>
                <w:left w:val="none" w:sz="0" w:space="0" w:color="auto"/>
                <w:bottom w:val="none" w:sz="0" w:space="0" w:color="auto"/>
                <w:right w:val="none" w:sz="0" w:space="0" w:color="auto"/>
              </w:divBdr>
              <w:divsChild>
                <w:div w:id="1272006878">
                  <w:marLeft w:val="-322"/>
                  <w:marRight w:val="-322"/>
                  <w:marTop w:val="0"/>
                  <w:marBottom w:val="0"/>
                  <w:divBdr>
                    <w:top w:val="none" w:sz="0" w:space="0" w:color="auto"/>
                    <w:left w:val="none" w:sz="0" w:space="0" w:color="auto"/>
                    <w:bottom w:val="none" w:sz="0" w:space="0" w:color="auto"/>
                    <w:right w:val="none" w:sz="0" w:space="0" w:color="auto"/>
                  </w:divBdr>
                  <w:divsChild>
                    <w:div w:id="1909919233">
                      <w:marLeft w:val="0"/>
                      <w:marRight w:val="0"/>
                      <w:marTop w:val="0"/>
                      <w:marBottom w:val="0"/>
                      <w:divBdr>
                        <w:top w:val="none" w:sz="0" w:space="0" w:color="auto"/>
                        <w:left w:val="none" w:sz="0" w:space="0" w:color="auto"/>
                        <w:bottom w:val="none" w:sz="0" w:space="0" w:color="auto"/>
                        <w:right w:val="none" w:sz="0" w:space="0" w:color="auto"/>
                      </w:divBdr>
                      <w:divsChild>
                        <w:div w:id="11530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847319">
              <w:marLeft w:val="0"/>
              <w:marRight w:val="0"/>
              <w:marTop w:val="0"/>
              <w:marBottom w:val="0"/>
              <w:divBdr>
                <w:top w:val="none" w:sz="0" w:space="0" w:color="auto"/>
                <w:left w:val="none" w:sz="0" w:space="0" w:color="auto"/>
                <w:bottom w:val="none" w:sz="0" w:space="0" w:color="auto"/>
                <w:right w:val="none" w:sz="0" w:space="0" w:color="auto"/>
              </w:divBdr>
              <w:divsChild>
                <w:div w:id="1595818358">
                  <w:marLeft w:val="-322"/>
                  <w:marRight w:val="-322"/>
                  <w:marTop w:val="0"/>
                  <w:marBottom w:val="0"/>
                  <w:divBdr>
                    <w:top w:val="none" w:sz="0" w:space="0" w:color="auto"/>
                    <w:left w:val="none" w:sz="0" w:space="0" w:color="auto"/>
                    <w:bottom w:val="none" w:sz="0" w:space="0" w:color="auto"/>
                    <w:right w:val="none" w:sz="0" w:space="0" w:color="auto"/>
                  </w:divBdr>
                  <w:divsChild>
                    <w:div w:id="1641767538">
                      <w:marLeft w:val="1101"/>
                      <w:marRight w:val="0"/>
                      <w:marTop w:val="0"/>
                      <w:marBottom w:val="0"/>
                      <w:divBdr>
                        <w:top w:val="none" w:sz="0" w:space="0" w:color="auto"/>
                        <w:left w:val="none" w:sz="0" w:space="0" w:color="auto"/>
                        <w:bottom w:val="none" w:sz="0" w:space="0" w:color="auto"/>
                        <w:right w:val="none" w:sz="0" w:space="0" w:color="auto"/>
                      </w:divBdr>
                      <w:divsChild>
                        <w:div w:id="19903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0776">
      <w:bodyDiv w:val="1"/>
      <w:marLeft w:val="0"/>
      <w:marRight w:val="0"/>
      <w:marTop w:val="0"/>
      <w:marBottom w:val="0"/>
      <w:divBdr>
        <w:top w:val="none" w:sz="0" w:space="0" w:color="auto"/>
        <w:left w:val="none" w:sz="0" w:space="0" w:color="auto"/>
        <w:bottom w:val="none" w:sz="0" w:space="0" w:color="auto"/>
        <w:right w:val="none" w:sz="0" w:space="0" w:color="auto"/>
      </w:divBdr>
    </w:div>
    <w:div w:id="1835606737">
      <w:bodyDiv w:val="1"/>
      <w:marLeft w:val="0"/>
      <w:marRight w:val="0"/>
      <w:marTop w:val="0"/>
      <w:marBottom w:val="0"/>
      <w:divBdr>
        <w:top w:val="none" w:sz="0" w:space="0" w:color="auto"/>
        <w:left w:val="none" w:sz="0" w:space="0" w:color="auto"/>
        <w:bottom w:val="none" w:sz="0" w:space="0" w:color="auto"/>
        <w:right w:val="none" w:sz="0" w:space="0" w:color="auto"/>
      </w:divBdr>
    </w:div>
    <w:div w:id="1996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1923</Words>
  <Characters>10578</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2</cp:revision>
  <dcterms:created xsi:type="dcterms:W3CDTF">2019-02-11T21:22:00Z</dcterms:created>
  <dcterms:modified xsi:type="dcterms:W3CDTF">2019-02-11T21:22:00Z</dcterms:modified>
</cp:coreProperties>
</file>